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33" w:rsidRDefault="00EC4B33" w:rsidP="00EC4B33"/>
    <w:p w:rsidR="00EC4B33" w:rsidRDefault="00EC4B33" w:rsidP="00EC4B33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EC4B33" w:rsidRPr="00C96AAD" w:rsidTr="00902475">
        <w:trPr>
          <w:trHeight w:val="440"/>
        </w:trPr>
        <w:tc>
          <w:tcPr>
            <w:tcW w:w="1440" w:type="dxa"/>
          </w:tcPr>
          <w:p w:rsidR="00EC4B33" w:rsidRPr="00C901BA" w:rsidRDefault="00EC4B33" w:rsidP="00EC4B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:rsidR="00EC4B33" w:rsidRPr="00C96AAD" w:rsidRDefault="00EC4B33" w:rsidP="00EC4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</w:p>
        </w:tc>
        <w:tc>
          <w:tcPr>
            <w:tcW w:w="2825" w:type="dxa"/>
          </w:tcPr>
          <w:p w:rsidR="00EC4B33" w:rsidRPr="00C901BA" w:rsidRDefault="00EC4B33" w:rsidP="00EC4B3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:rsidR="00EC4B33" w:rsidRPr="00C901BA" w:rsidRDefault="00EC4B33" w:rsidP="00EC4B3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September 10</w:t>
            </w:r>
          </w:p>
        </w:tc>
        <w:tc>
          <w:tcPr>
            <w:tcW w:w="2844" w:type="dxa"/>
          </w:tcPr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2759" w:type="dxa"/>
          </w:tcPr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WEDNESDAY</w:t>
            </w:r>
          </w:p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12</w:t>
            </w:r>
          </w:p>
        </w:tc>
        <w:tc>
          <w:tcPr>
            <w:tcW w:w="2668" w:type="dxa"/>
          </w:tcPr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</w:t>
            </w:r>
          </w:p>
        </w:tc>
        <w:tc>
          <w:tcPr>
            <w:tcW w:w="2775" w:type="dxa"/>
          </w:tcPr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</w:tr>
      <w:tr w:rsidR="00EC4B33" w:rsidRPr="00C96AAD" w:rsidTr="00902475">
        <w:trPr>
          <w:trHeight w:val="4580"/>
        </w:trPr>
        <w:tc>
          <w:tcPr>
            <w:tcW w:w="1440" w:type="dxa"/>
          </w:tcPr>
          <w:p w:rsidR="00EC4B33" w:rsidRPr="00C96AAD" w:rsidRDefault="00EC4B33" w:rsidP="00902475">
            <w:pPr>
              <w:rPr>
                <w:i/>
                <w:sz w:val="16"/>
                <w:szCs w:val="16"/>
              </w:rPr>
            </w:pPr>
          </w:p>
          <w:p w:rsidR="00EC4B33" w:rsidRPr="00C96AAD" w:rsidRDefault="00EC4B33" w:rsidP="00902475">
            <w:pPr>
              <w:rPr>
                <w:i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EC4B33" w:rsidRPr="00600518" w:rsidRDefault="00EC4B33" w:rsidP="00902475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:rsidR="00EC4B33" w:rsidRDefault="00EC4B33" w:rsidP="00902475">
            <w:pPr>
              <w:rPr>
                <w:i/>
                <w:sz w:val="16"/>
                <w:szCs w:val="16"/>
              </w:rPr>
            </w:pPr>
          </w:p>
          <w:p w:rsidR="00EC4B33" w:rsidRDefault="00EC4B33" w:rsidP="0090247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:rsidR="00EC4B33" w:rsidRDefault="00EC4B33" w:rsidP="0090247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C4B33" w:rsidRPr="00600518" w:rsidRDefault="00EC4B33" w:rsidP="0090247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:rsidR="00EC4B33" w:rsidRDefault="00EC4B33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:rsidR="00EC4B33" w:rsidRPr="00C96AAD" w:rsidRDefault="00EC4B33" w:rsidP="00902475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:rsidR="0023559B" w:rsidRPr="00E77FDB" w:rsidRDefault="0015160A" w:rsidP="0023559B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4" w:history="1">
              <w:r w:rsidR="0023559B" w:rsidRPr="0023559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2"/>
                  <w:szCs w:val="12"/>
                </w:rPr>
                <w:t>CCSS.ELA-LITERACY.RH.6-8.7</w:t>
              </w:r>
            </w:hyperlink>
            <w:r w:rsidR="0023559B" w:rsidRPr="0023559B">
              <w:rPr>
                <w:rFonts w:ascii="Lato Light" w:eastAsia="Times New Roman" w:hAnsi="Lato Light"/>
                <w:i/>
                <w:color w:val="202020"/>
                <w:sz w:val="12"/>
                <w:szCs w:val="12"/>
              </w:rPr>
              <w:br/>
              <w:t>Integrate visual information (e.g., in charts, graphs, photographs, videos, or maps) with other information in print and digital texts.</w:t>
            </w:r>
            <w:r w:rsidR="0023559B" w:rsidRPr="0023559B">
              <w:rPr>
                <w:rFonts w:ascii="Lato Light" w:eastAsia="Times New Roman" w:hAnsi="Lato Light"/>
                <w:i/>
                <w:color w:val="202020"/>
                <w:sz w:val="12"/>
                <w:szCs w:val="12"/>
              </w:rPr>
              <w:t xml:space="preserve"> </w:t>
            </w:r>
            <w:r w:rsidR="0023559B" w:rsidRPr="0023559B">
              <w:rPr>
                <w:rFonts w:ascii="Lato Light" w:eastAsia="Times New Roman" w:hAnsi="Lato Light"/>
                <w:i/>
                <w:color w:val="202020"/>
                <w:sz w:val="12"/>
                <w:szCs w:val="12"/>
              </w:rPr>
              <w:t>Distinguish among fact, opinion, and reasoned judgment in a text.</w:t>
            </w:r>
          </w:p>
          <w:p w:rsidR="0015160A" w:rsidRPr="0023559B" w:rsidRDefault="0015160A" w:rsidP="0015160A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</w:p>
          <w:p w:rsidR="0015160A" w:rsidRDefault="0015160A" w:rsidP="0015160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Google Classroom</w:t>
            </w:r>
          </w:p>
          <w:p w:rsidR="0015160A" w:rsidRPr="00C96AAD" w:rsidRDefault="0015160A" w:rsidP="001516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Project direction rubric read </w:t>
            </w:r>
            <w:r w:rsidR="001B4816">
              <w:rPr>
                <w:rFonts w:asciiTheme="majorHAnsi" w:hAnsiTheme="majorHAnsi"/>
                <w:sz w:val="20"/>
                <w:szCs w:val="20"/>
              </w:rPr>
              <w:t>and start 1</w:t>
            </w:r>
            <w:r w:rsidR="001B4816" w:rsidRPr="001B4816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="001B481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5160A" w:rsidRPr="00C96AAD" w:rsidRDefault="0015160A" w:rsidP="0015160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160A" w:rsidRPr="00C96AAD" w:rsidRDefault="0015160A" w:rsidP="0015160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Quiz on Fact and Opinion using Newsela article chosen by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Ms.R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 Go over Rubric for group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project;Pick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groups of 2 using name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sticks;students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begin researching current news for an article to use in their 1</w:t>
            </w:r>
            <w:r w:rsidRPr="00A8123D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</w:p>
          <w:p w:rsidR="0015160A" w:rsidRPr="00C96AAD" w:rsidRDefault="0015160A" w:rsidP="0015160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5160A" w:rsidRPr="00C96AAD" w:rsidRDefault="0015160A" w:rsidP="0015160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:rsidR="0015160A" w:rsidRPr="00C96AAD" w:rsidRDefault="0015160A" w:rsidP="0015160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15160A" w:rsidRPr="00C96AAD" w:rsidRDefault="0015160A" w:rsidP="0015160A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5" w:history="1">
              <w:r w:rsidR="0023559B" w:rsidRPr="0023559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2"/>
                  <w:szCs w:val="12"/>
                </w:rPr>
                <w:t>CCSS.ELA-LITERACY.RH.6-8.7</w:t>
              </w:r>
            </w:hyperlink>
            <w:r w:rsidR="0023559B"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Integrate visual information (e.g., in charts, graphs, photographs, videos, or maps) with other information in print and digital texts.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0396"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770396" w:rsidRPr="00C96AAD" w:rsidRDefault="00770396" w:rsidP="009024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Project direction rubric read </w:t>
            </w:r>
            <w:r w:rsidR="001B4816">
              <w:rPr>
                <w:rFonts w:asciiTheme="majorHAnsi" w:hAnsiTheme="majorHAnsi"/>
                <w:sz w:val="20"/>
                <w:szCs w:val="20"/>
              </w:rPr>
              <w:t xml:space="preserve">part 2 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15160A">
              <w:rPr>
                <w:rFonts w:asciiTheme="majorHAnsi" w:hAnsiTheme="majorHAnsi"/>
                <w:sz w:val="20"/>
                <w:szCs w:val="20"/>
              </w:rPr>
              <w:t xml:space="preserve">Work on </w:t>
            </w:r>
            <w:r w:rsidR="001B4816">
              <w:rPr>
                <w:rFonts w:asciiTheme="majorHAnsi" w:hAnsiTheme="majorHAnsi"/>
                <w:sz w:val="20"/>
                <w:szCs w:val="20"/>
              </w:rPr>
              <w:t xml:space="preserve">project with group </w:t>
            </w:r>
            <w:r w:rsidR="000E6B23">
              <w:rPr>
                <w:rFonts w:asciiTheme="majorHAnsi" w:hAnsiTheme="majorHAnsi"/>
                <w:sz w:val="20"/>
                <w:szCs w:val="20"/>
              </w:rPr>
              <w:t>Decide which article How are you going to present?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98435F">
              <w:rPr>
                <w:rFonts w:asciiTheme="majorHAnsi" w:hAnsiTheme="majorHAnsi"/>
                <w:sz w:val="20"/>
                <w:szCs w:val="20"/>
              </w:rPr>
              <w:t xml:space="preserve">news search </w:t>
            </w:r>
            <w:r w:rsidR="00A8123D">
              <w:rPr>
                <w:rFonts w:asciiTheme="majorHAnsi" w:hAnsiTheme="majorHAnsi"/>
                <w:sz w:val="20"/>
                <w:szCs w:val="20"/>
              </w:rPr>
              <w:t>worksheet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C4B33" w:rsidRPr="00C96AAD" w:rsidRDefault="00EC4B33" w:rsidP="00902475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6" w:history="1">
              <w:r w:rsidR="0023559B" w:rsidRPr="0023559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2"/>
                  <w:szCs w:val="12"/>
                </w:rPr>
                <w:t>CCSS.ELA-LITERACY.RH.6-8.7</w:t>
              </w:r>
            </w:hyperlink>
            <w:r w:rsidR="0023559B"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Integrate visual information (e.g., in charts, graphs, photographs, videos, or maps) with other information in print and digital texts.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B5830" w:rsidRPr="00C96AAD" w:rsidRDefault="000B5830" w:rsidP="000B583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 xml:space="preserve">Entry </w:t>
            </w:r>
            <w:proofErr w:type="spellStart"/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261B89">
              <w:rPr>
                <w:rFonts w:asciiTheme="majorHAnsi" w:hAnsiTheme="majorHAnsi"/>
                <w:sz w:val="20"/>
                <w:szCs w:val="20"/>
              </w:rPr>
              <w:t>Teacher</w:t>
            </w:r>
            <w:proofErr w:type="spellEnd"/>
            <w:proofErr w:type="gramEnd"/>
            <w:r w:rsidR="00261B89">
              <w:rPr>
                <w:rFonts w:asciiTheme="majorHAnsi" w:hAnsiTheme="majorHAnsi"/>
                <w:sz w:val="20"/>
                <w:szCs w:val="20"/>
              </w:rPr>
              <w:t xml:space="preserve"> directions for lesson</w:t>
            </w:r>
          </w:p>
          <w:p w:rsidR="000B5830" w:rsidRPr="00C96AAD" w:rsidRDefault="000B5830" w:rsidP="000B583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News paper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/buddy reading activity</w:t>
            </w:r>
          </w:p>
          <w:p w:rsidR="000B5830" w:rsidRPr="00C96AAD" w:rsidRDefault="000B5830" w:rsidP="000B58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(use Newsela if no paper available.) </w:t>
            </w:r>
          </w:p>
          <w:p w:rsidR="000B5830" w:rsidRPr="00C96AAD" w:rsidRDefault="000B5830" w:rsidP="000B58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research news and decide what are the most important events of the week.  A small debate type discussion to take place in class. </w:t>
            </w:r>
          </w:p>
          <w:p w:rsidR="000B5830" w:rsidRPr="00C96AAD" w:rsidRDefault="000B5830" w:rsidP="000B583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none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B5830" w:rsidRPr="00C96AAD" w:rsidRDefault="000B5830" w:rsidP="000B583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0B5830" w:rsidRPr="00C96AAD" w:rsidRDefault="000B5830" w:rsidP="000B5830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internet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8" w:type="dxa"/>
          </w:tcPr>
          <w:p w:rsidR="001C53E6" w:rsidRPr="001C53E6" w:rsidRDefault="00EC4B33" w:rsidP="001C53E6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7" w:history="1">
              <w:r w:rsidR="001C53E6" w:rsidRPr="0023559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2"/>
                  <w:szCs w:val="12"/>
                </w:rPr>
                <w:t>CCSS.ELA-LITERACY.RH.6-8.7</w:t>
              </w:r>
            </w:hyperlink>
            <w:r w:rsidR="001C53E6"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Integrate visual information (e.g., in charts, graphs, photographs, videos, or maps) with other information in print and digital texts.</w:t>
            </w:r>
          </w:p>
          <w:p w:rsidR="001C53E6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Google Classroom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Project direction rubric read part 2 </w:t>
            </w:r>
            <w:r>
              <w:rPr>
                <w:rFonts w:asciiTheme="majorHAnsi" w:hAnsiTheme="majorHAnsi"/>
                <w:sz w:val="20"/>
                <w:szCs w:val="20"/>
              </w:rPr>
              <w:t>continued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Work on project with group 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EC4B33" w:rsidRPr="00C96AAD" w:rsidRDefault="00EC4B33" w:rsidP="00902475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EC4B33" w:rsidRPr="00BB5BA4" w:rsidRDefault="00EC4B33" w:rsidP="00902475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8" w:history="1">
              <w:r w:rsidR="001C53E6" w:rsidRPr="0023559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2"/>
                  <w:szCs w:val="12"/>
                </w:rPr>
                <w:t>CCSS.ELA-LITERACY.RH.6-8.7</w:t>
              </w:r>
            </w:hyperlink>
            <w:r w:rsidR="001C53E6"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Integrate visual information (e.g., in charts, graphs, photographs, videos, or maps) with other information in print and digital texts.</w:t>
            </w:r>
          </w:p>
          <w:p w:rsidR="001C53E6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Google Classroom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Project direction rubric read </w:t>
            </w:r>
            <w:r>
              <w:rPr>
                <w:rFonts w:asciiTheme="majorHAnsi" w:hAnsiTheme="majorHAnsi"/>
                <w:sz w:val="20"/>
                <w:szCs w:val="20"/>
              </w:rPr>
              <w:t>part 3, complete project for presentation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Finish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project with group 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53E6" w:rsidRPr="00C96AAD" w:rsidRDefault="001C53E6" w:rsidP="001C53E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EC4B33" w:rsidRPr="00C96AAD" w:rsidRDefault="00EC4B33" w:rsidP="00902475">
            <w:pPr>
              <w:rPr>
                <w:sz w:val="16"/>
                <w:szCs w:val="16"/>
              </w:rPr>
            </w:pPr>
          </w:p>
        </w:tc>
      </w:tr>
      <w:tr w:rsidR="00EC4B33" w:rsidRPr="00C96AAD" w:rsidTr="00902475">
        <w:trPr>
          <w:trHeight w:val="1099"/>
        </w:trPr>
        <w:tc>
          <w:tcPr>
            <w:tcW w:w="1440" w:type="dxa"/>
          </w:tcPr>
          <w:p w:rsidR="00EC4B33" w:rsidRPr="00C96AAD" w:rsidRDefault="00EC4B33" w:rsidP="00902475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:rsidR="00EC4B33" w:rsidRPr="00E77FDB" w:rsidRDefault="00EC4B33" w:rsidP="00902475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hyperlink r:id="rId9" w:history="1">
              <w:r w:rsidRPr="00E77FD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20"/>
                  <w:szCs w:val="20"/>
                </w:rPr>
                <w:t>CCSS.ELA-LITERACY.RH.6-8.7</w:t>
              </w:r>
            </w:hyperlink>
            <w:r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Integrate visual information (e.g., in charts, graphs, photographs, videos, or maps) with other information in print and digital texts.</w:t>
            </w:r>
          </w:p>
          <w:p w:rsidR="00EC4B33" w:rsidRPr="00E77FDB" w:rsidRDefault="00EC4B33" w:rsidP="00902475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hyperlink r:id="rId10" w:history="1">
              <w:r w:rsidRPr="00E77FD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20"/>
                  <w:szCs w:val="20"/>
                </w:rPr>
                <w:t>CCSS.ELA-LITERACY.RH.6-8.8</w:t>
              </w:r>
            </w:hyperlink>
            <w:r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Distinguish among fact, opinion, and reasoned judgment in a text.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C4B33" w:rsidRDefault="00EC4B33" w:rsidP="00EC4B33"/>
    <w:p w:rsidR="0023559B" w:rsidRDefault="0023559B" w:rsidP="00EC4B33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196"/>
        <w:gridCol w:w="2562"/>
        <w:gridCol w:w="3344"/>
        <w:gridCol w:w="2521"/>
        <w:gridCol w:w="2844"/>
        <w:gridCol w:w="2844"/>
      </w:tblGrid>
      <w:tr w:rsidR="00EC4B33" w:rsidRPr="00C96AAD" w:rsidTr="00902475">
        <w:trPr>
          <w:trHeight w:val="440"/>
        </w:trPr>
        <w:tc>
          <w:tcPr>
            <w:tcW w:w="1279" w:type="dxa"/>
          </w:tcPr>
          <w:p w:rsidR="00EC4B33" w:rsidRPr="00EC4B33" w:rsidRDefault="00EC4B33" w:rsidP="00EC4B33">
            <w:pPr>
              <w:jc w:val="center"/>
              <w:rPr>
                <w:rFonts w:asciiTheme="majorHAnsi" w:hAnsiTheme="majorHAnsi"/>
                <w:b/>
                <w:color w:val="0070C0"/>
                <w:sz w:val="16"/>
                <w:szCs w:val="16"/>
              </w:rPr>
            </w:pPr>
            <w:r w:rsidRPr="00EC4B33">
              <w:rPr>
                <w:rFonts w:asciiTheme="majorHAnsi" w:hAnsiTheme="majorHAnsi"/>
                <w:b/>
                <w:color w:val="0070C0"/>
                <w:sz w:val="16"/>
                <w:szCs w:val="16"/>
              </w:rPr>
              <w:lastRenderedPageBreak/>
              <w:t>MS. ROBERT</w:t>
            </w:r>
          </w:p>
          <w:p w:rsidR="00EC4B33" w:rsidRPr="00EC4B33" w:rsidRDefault="00EC4B33" w:rsidP="00EC4B33">
            <w:pPr>
              <w:jc w:val="center"/>
              <w:rPr>
                <w:color w:val="0070C0"/>
                <w:sz w:val="16"/>
                <w:szCs w:val="16"/>
              </w:rPr>
            </w:pPr>
            <w:r w:rsidRPr="00EC4B33">
              <w:rPr>
                <w:color w:val="0070C0"/>
                <w:sz w:val="16"/>
                <w:szCs w:val="16"/>
              </w:rPr>
              <w:t>SEPTEMBER</w:t>
            </w:r>
          </w:p>
        </w:tc>
        <w:tc>
          <w:tcPr>
            <w:tcW w:w="2861" w:type="dxa"/>
          </w:tcPr>
          <w:p w:rsidR="00EC4B33" w:rsidRPr="00EC4B33" w:rsidRDefault="00EC4B33" w:rsidP="00EC4B33">
            <w:pPr>
              <w:pStyle w:val="NoSpacing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MONDAY</w:t>
            </w:r>
          </w:p>
          <w:p w:rsidR="00EC4B33" w:rsidRPr="00EC4B33" w:rsidRDefault="00EC4B33" w:rsidP="00EC4B33">
            <w:pPr>
              <w:pStyle w:val="NoSpacing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September 10</w:t>
            </w:r>
          </w:p>
        </w:tc>
        <w:tc>
          <w:tcPr>
            <w:tcW w:w="2880" w:type="dxa"/>
          </w:tcPr>
          <w:p w:rsidR="00EC4B33" w:rsidRPr="00EC4B33" w:rsidRDefault="00EC4B33" w:rsidP="00EC4B33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TUESDAY</w:t>
            </w:r>
          </w:p>
          <w:p w:rsidR="00EC4B33" w:rsidRPr="00EC4B33" w:rsidRDefault="00EC4B33" w:rsidP="00EC4B33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11</w:t>
            </w:r>
          </w:p>
        </w:tc>
        <w:tc>
          <w:tcPr>
            <w:tcW w:w="2790" w:type="dxa"/>
          </w:tcPr>
          <w:p w:rsidR="00EC4B33" w:rsidRDefault="00EC4B33" w:rsidP="00EC4B33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WEDNESDAY</w:t>
            </w:r>
          </w:p>
          <w:p w:rsidR="0043278F" w:rsidRPr="00EC4B33" w:rsidRDefault="0043278F" w:rsidP="00EC4B33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b/>
                <w:color w:val="0070C0"/>
                <w:sz w:val="16"/>
                <w:szCs w:val="16"/>
                <w:u w:val="single"/>
              </w:rPr>
              <w:t>Substitute Today</w:t>
            </w:r>
          </w:p>
          <w:p w:rsidR="00EC4B33" w:rsidRPr="00EC4B33" w:rsidRDefault="00EC4B33" w:rsidP="00EC4B33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12</w:t>
            </w:r>
          </w:p>
        </w:tc>
        <w:tc>
          <w:tcPr>
            <w:tcW w:w="2694" w:type="dxa"/>
          </w:tcPr>
          <w:p w:rsidR="00EC4B33" w:rsidRPr="00EC4B33" w:rsidRDefault="00EC4B33" w:rsidP="00EC4B33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THURSDAY</w:t>
            </w:r>
          </w:p>
          <w:p w:rsidR="00EC4B33" w:rsidRPr="00EC4B33" w:rsidRDefault="00EC4B33" w:rsidP="00EC4B33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13</w:t>
            </w:r>
          </w:p>
        </w:tc>
        <w:tc>
          <w:tcPr>
            <w:tcW w:w="2807" w:type="dxa"/>
          </w:tcPr>
          <w:p w:rsidR="00EC4B33" w:rsidRPr="00EC4B33" w:rsidRDefault="00EC4B33" w:rsidP="00EC4B33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 xml:space="preserve">FRIDAY  </w:t>
            </w:r>
          </w:p>
          <w:p w:rsidR="00EC4B33" w:rsidRPr="00EC4B33" w:rsidRDefault="00EC4B33" w:rsidP="00EC4B33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14</w:t>
            </w:r>
          </w:p>
        </w:tc>
      </w:tr>
      <w:tr w:rsidR="00EC4B33" w:rsidRPr="00C96AAD" w:rsidTr="00902475">
        <w:trPr>
          <w:trHeight w:val="4580"/>
        </w:trPr>
        <w:tc>
          <w:tcPr>
            <w:tcW w:w="1279" w:type="dxa"/>
          </w:tcPr>
          <w:p w:rsidR="00EC4B33" w:rsidRPr="00C96AAD" w:rsidRDefault="00EC4B33" w:rsidP="00902475">
            <w:pPr>
              <w:rPr>
                <w:i/>
                <w:sz w:val="16"/>
                <w:szCs w:val="16"/>
              </w:rPr>
            </w:pPr>
          </w:p>
          <w:p w:rsidR="00EC4B33" w:rsidRPr="00EC11CE" w:rsidRDefault="00EC4B33" w:rsidP="00902475">
            <w:pPr>
              <w:rPr>
                <w:i/>
                <w:color w:val="0000FF"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EC4B33" w:rsidRPr="00600518" w:rsidRDefault="00EC4B33" w:rsidP="00902475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:rsidR="00EC4B33" w:rsidRPr="00C96AAD" w:rsidRDefault="00EC4B33" w:rsidP="0090247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C4B33" w:rsidRPr="00C96AAD" w:rsidRDefault="00EC4B33" w:rsidP="00902475">
            <w:pPr>
              <w:rPr>
                <w:i/>
                <w:sz w:val="16"/>
                <w:szCs w:val="16"/>
              </w:rPr>
            </w:pPr>
          </w:p>
        </w:tc>
        <w:tc>
          <w:tcPr>
            <w:tcW w:w="2861" w:type="dxa"/>
          </w:tcPr>
          <w:p w:rsidR="00E50498" w:rsidRPr="001B2CCE" w:rsidRDefault="005C4AAD" w:rsidP="00E50498">
            <w:pPr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1291783</wp:posOffset>
                      </wp:positionH>
                      <wp:positionV relativeFrom="paragraph">
                        <wp:posOffset>816582</wp:posOffset>
                      </wp:positionV>
                      <wp:extent cx="604299" cy="938254"/>
                      <wp:effectExtent l="0" t="25400" r="43815" b="1460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299" cy="9382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60DF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1.7pt;margin-top:64.3pt;width:47.6pt;height:73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TNv3wEAAA4EAAAOAAAAZHJzL2Uyb0RvYy54bWysU01vEzEUvCPxHyzfyW5CqZoomwqlwAVB&#13;&#10;1FLurvd515K/9Gyyyb/n2btZECCkIi6Wv2bezPh5e3uyhh0Bo/au4ctFzRk46VvtuoY/fnn/6oaz&#13;&#10;mIRrhfEOGn6GyG93L19sh7CBle+9aQEZkbi4GULD+5TCpqqi7MGKuPABHB0qj1YkWmJXtSgGYrem&#13;&#10;WtX1dTV4bAN6CTHS7t14yHeFXymQ6bNSERIzDSdtqYxYxqc8Vrut2HQoQq/lJEP8gwortKOiM9Wd&#13;&#10;SIJ9Q/0bldUSffQqLaS3lVdKSygeyM2y/sXNQy8CFC8UTgxzTPH/0cpPxwMy3dLbceaEpSd6SCh0&#13;&#10;1yf2FtEPbO+doxg9smVOawhxQ6C9O+C0iuGA2fpJoWXK6PA1k+UdssdOJevznDWcEpO0eV1frdZr&#13;&#10;ziQdrV/frN5cZfZqpMnggDF9AG9ZnjQ8TqpmOWMJcfwY0wi8ADLYuDwmoc0717J0DuQroRauMzDV&#13;&#10;yVeq7GbUX2bpbGCE34OiVEjnWKb0I+wNsqOgThJSgkslD1JsHN3OMKWNmYF1ieCvwOl+hkLp1eeA&#13;&#10;Z0Sp7F2awVY7j3+qnk4XyWq8f0lg9J0jePLtubxsiYaarrzJ9EFyV/+8LvAf33j3HQAA//8DAFBL&#13;&#10;AwQUAAYACAAAACEAfhffSOMAAAAQAQAADwAAAGRycy9kb3ducmV2LnhtbExPwU6DQBC9m/gPmzHx&#13;&#10;ZhexQaAsjdpysAcT28Z4XGAElJ0l7LbFv+/0pJfJm7w3b97LlpPpxRFH11lScD8LQCBVtu6oUbDf&#13;&#10;FXcxCOc11bq3hAp+0cEyv77KdFrbE73jcesbwSbkUq2g9X5IpXRVi0a7mR2QmPuyo9Ge17GR9ahP&#13;&#10;bG56GQZBJI3uiD+0esCXFquf7cGwy2vxnKy/3z7jzWpjPsrCNOvEKHV7M60WPJ4WIDxO/u8CLh04&#13;&#10;P+QcrLQHqp3oFYTBw5ylTIRxBIIVYXIBJYPHaA4yz+T/IvkZAAD//wMAUEsBAi0AFAAGAAgAAAAh&#13;&#10;ALaDOJL+AAAA4QEAABMAAAAAAAAAAAAAAAAAAAAAAFtDb250ZW50X1R5cGVzXS54bWxQSwECLQAU&#13;&#10;AAYACAAAACEAOP0h/9YAAACUAQAACwAAAAAAAAAAAAAAAAAvAQAAX3JlbHMvLnJlbHNQSwECLQAU&#13;&#10;AAYACAAAACEApEkzb98BAAAOBAAADgAAAAAAAAAAAAAAAAAuAgAAZHJzL2Uyb0RvYy54bWxQSwEC&#13;&#10;LQAUAAYACAAAACEAfhffSOMAAAAQAQAADwAAAAAAAAAAAAAAAAA5BAAAZHJzL2Rvd25yZXYueG1s&#13;&#10;UEsFBgAAAAAEAAQA8wAAAEk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67B59"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="00E67B59"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E50498" w:rsidRPr="00E50498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="00E50498" w:rsidRPr="00E50498">
              <w:rPr>
                <w:rFonts w:asciiTheme="majorHAnsi" w:hAnsiTheme="majorHAnsi"/>
                <w:sz w:val="12"/>
                <w:szCs w:val="12"/>
              </w:rPr>
              <w:t>personal goal and assessment</w:t>
            </w:r>
            <w:r w:rsidR="00E67B59" w:rsidRPr="00E50498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hyperlink r:id="rId11" w:history="1">
              <w:r w:rsidR="00E50498"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="00E50498"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="00E50498"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="00E50498" w:rsidRPr="00E50498">
              <w:rPr>
                <w:rFonts w:ascii="Lato Light" w:eastAsia="Times New Roman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="00E50498"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 w:rsid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:rsidR="00E67B59" w:rsidRPr="00C96AAD" w:rsidRDefault="00E67B59" w:rsidP="00E67B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7B59" w:rsidRDefault="00E67B59" w:rsidP="00E67B5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436A">
              <w:rPr>
                <w:rFonts w:asciiTheme="majorHAnsi" w:hAnsiTheme="majorHAnsi"/>
                <w:sz w:val="20"/>
                <w:szCs w:val="20"/>
              </w:rPr>
              <w:t xml:space="preserve">missing and late work, Wise choices </w:t>
            </w:r>
            <w:r w:rsidR="00FC55C3">
              <w:rPr>
                <w:rFonts w:asciiTheme="majorHAnsi" w:hAnsiTheme="majorHAnsi"/>
                <w:sz w:val="20"/>
                <w:szCs w:val="20"/>
              </w:rPr>
              <w:t>worksheet pairing activity</w:t>
            </w:r>
            <w:r w:rsidR="00A864B1">
              <w:rPr>
                <w:rFonts w:asciiTheme="majorHAnsi" w:hAnsiTheme="majorHAnsi"/>
                <w:sz w:val="20"/>
                <w:szCs w:val="20"/>
              </w:rPr>
              <w:t xml:space="preserve"> collect</w:t>
            </w:r>
          </w:p>
          <w:p w:rsidR="005C4AAD" w:rsidRPr="00C96AAD" w:rsidRDefault="005C4AAD" w:rsidP="00E67B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Watch look inside video</w:t>
            </w:r>
          </w:p>
          <w:p w:rsidR="00E67B59" w:rsidRPr="00C96AAD" w:rsidRDefault="00E67B59" w:rsidP="00E67B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81D4A" w:rsidRDefault="00E67B59" w:rsidP="00E67B5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>: Define passions</w:t>
            </w:r>
            <w:r w:rsidR="005C4AAD">
              <w:rPr>
                <w:rFonts w:asciiTheme="majorHAnsi" w:hAnsiTheme="majorHAnsi"/>
                <w:sz w:val="20"/>
                <w:szCs w:val="20"/>
              </w:rPr>
              <w:t xml:space="preserve"> page 26 use posters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081D4A">
              <w:rPr>
                <w:rFonts w:asciiTheme="majorHAnsi" w:hAnsiTheme="majorHAnsi"/>
                <w:sz w:val="20"/>
                <w:szCs w:val="20"/>
              </w:rPr>
              <w:t xml:space="preserve">story on page 28 </w:t>
            </w:r>
          </w:p>
          <w:p w:rsidR="00081D4A" w:rsidRDefault="00081D4A" w:rsidP="00E67B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Passions worksheet page 29</w:t>
            </w:r>
          </w:p>
          <w:p w:rsidR="00E67B59" w:rsidRDefault="00E67B59" w:rsidP="00E67B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passions circle visual</w:t>
            </w:r>
            <w:r w:rsidR="005C4AAD">
              <w:rPr>
                <w:rFonts w:asciiTheme="majorHAnsi" w:hAnsiTheme="majorHAnsi"/>
                <w:sz w:val="20"/>
                <w:szCs w:val="20"/>
              </w:rPr>
              <w:t>, create a poster to describe self</w:t>
            </w:r>
            <w:r w:rsidR="00A864B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67B59" w:rsidRPr="00C96AAD" w:rsidRDefault="00E67B59" w:rsidP="00E67B5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67B59" w:rsidRPr="00C96AAD" w:rsidRDefault="00E67B59" w:rsidP="00E67B5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="005C4AAD">
              <w:rPr>
                <w:rFonts w:asciiTheme="majorHAnsi" w:hAnsiTheme="majorHAnsi"/>
                <w:sz w:val="20"/>
                <w:szCs w:val="20"/>
              </w:rPr>
              <w:t>self description</w:t>
            </w:r>
            <w:proofErr w:type="spellEnd"/>
            <w:r w:rsidR="005C4AAD">
              <w:rPr>
                <w:rFonts w:asciiTheme="majorHAnsi" w:hAnsiTheme="majorHAnsi"/>
                <w:sz w:val="20"/>
                <w:szCs w:val="20"/>
              </w:rPr>
              <w:t xml:space="preserve"> poster</w:t>
            </w:r>
          </w:p>
          <w:p w:rsidR="00E67B59" w:rsidRPr="00C96AAD" w:rsidRDefault="00E67B59" w:rsidP="00E67B5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67B59" w:rsidRPr="00C96AAD" w:rsidRDefault="00E67B59" w:rsidP="00E67B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7B59" w:rsidRPr="00C96AAD" w:rsidRDefault="00E67B59" w:rsidP="00E67B5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D2245">
              <w:rPr>
                <w:rFonts w:asciiTheme="majorHAnsi" w:hAnsiTheme="majorHAnsi"/>
                <w:sz w:val="20"/>
                <w:szCs w:val="20"/>
              </w:rPr>
              <w:t>apple tv</w:t>
            </w:r>
          </w:p>
          <w:p w:rsidR="00EC4B33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EC4B33" w:rsidRPr="00C96AAD" w:rsidRDefault="006F5B3B" w:rsidP="0090247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CLASS</w:t>
            </w:r>
          </w:p>
          <w:p w:rsidR="00334E39" w:rsidRDefault="00334E39" w:rsidP="00902475">
            <w:pPr>
              <w:rPr>
                <w:sz w:val="16"/>
                <w:szCs w:val="16"/>
              </w:rPr>
            </w:pPr>
            <w:hyperlink r:id="rId12" w:history="1">
              <w:r w:rsidRPr="006B4D22">
                <w:rPr>
                  <w:rStyle w:val="Hyperlink"/>
                  <w:sz w:val="16"/>
                  <w:szCs w:val="16"/>
                </w:rPr>
                <w:t>https://www.facebook.com/dailygoalcast/</w:t>
              </w:r>
            </w:hyperlink>
          </w:p>
          <w:p w:rsidR="00334E39" w:rsidRDefault="00334E39" w:rsidP="00902475">
            <w:pPr>
              <w:rPr>
                <w:sz w:val="16"/>
                <w:szCs w:val="16"/>
              </w:rPr>
            </w:pPr>
            <w:r w:rsidRPr="00334E39">
              <w:rPr>
                <w:sz w:val="16"/>
                <w:szCs w:val="16"/>
              </w:rPr>
              <w:t>videos/1393601020784938/</w:t>
            </w:r>
          </w:p>
          <w:p w:rsidR="00334E39" w:rsidRDefault="00334E39" w:rsidP="00902475">
            <w:pPr>
              <w:rPr>
                <w:sz w:val="16"/>
                <w:szCs w:val="16"/>
              </w:rPr>
            </w:pPr>
            <w:r w:rsidRPr="00334E39">
              <w:rPr>
                <w:sz w:val="16"/>
                <w:szCs w:val="16"/>
              </w:rPr>
              <w:t>UzpfSTE0ODEwNDcwOTU6MTAyMTcwNzgx</w:t>
            </w:r>
          </w:p>
          <w:p w:rsidR="00EC4B33" w:rsidRDefault="00334E39" w:rsidP="00902475">
            <w:pPr>
              <w:rPr>
                <w:sz w:val="16"/>
                <w:szCs w:val="16"/>
              </w:rPr>
            </w:pPr>
            <w:proofErr w:type="spellStart"/>
            <w:r w:rsidRPr="00334E39">
              <w:rPr>
                <w:sz w:val="16"/>
                <w:szCs w:val="16"/>
              </w:rPr>
              <w:t>MTUxNzMzMDA</w:t>
            </w:r>
            <w:proofErr w:type="spellEnd"/>
            <w:r w:rsidRPr="00334E39">
              <w:rPr>
                <w:sz w:val="16"/>
                <w:szCs w:val="16"/>
              </w:rPr>
              <w:t>/</w:t>
            </w:r>
          </w:p>
          <w:p w:rsidR="00E92871" w:rsidRDefault="00E92871" w:rsidP="00902475">
            <w:pPr>
              <w:rPr>
                <w:sz w:val="16"/>
                <w:szCs w:val="16"/>
              </w:rPr>
            </w:pPr>
          </w:p>
          <w:p w:rsidR="00E92871" w:rsidRDefault="00E92871" w:rsidP="00902475">
            <w:pPr>
              <w:rPr>
                <w:sz w:val="16"/>
                <w:szCs w:val="16"/>
              </w:rPr>
            </w:pPr>
          </w:p>
          <w:p w:rsidR="00E92871" w:rsidRDefault="00E92871" w:rsidP="00902475">
            <w:pPr>
              <w:rPr>
                <w:sz w:val="16"/>
                <w:szCs w:val="16"/>
              </w:rPr>
            </w:pPr>
          </w:p>
          <w:p w:rsidR="00E92871" w:rsidRDefault="00E92871" w:rsidP="00902475">
            <w:pPr>
              <w:rPr>
                <w:sz w:val="16"/>
                <w:szCs w:val="16"/>
              </w:rPr>
            </w:pPr>
          </w:p>
          <w:p w:rsidR="00E92871" w:rsidRDefault="00E92871" w:rsidP="00902475">
            <w:pPr>
              <w:rPr>
                <w:sz w:val="16"/>
                <w:szCs w:val="16"/>
              </w:rPr>
            </w:pPr>
          </w:p>
          <w:p w:rsidR="00E92871" w:rsidRDefault="00E92871" w:rsidP="00902475">
            <w:pPr>
              <w:rPr>
                <w:sz w:val="16"/>
                <w:szCs w:val="16"/>
              </w:rPr>
            </w:pPr>
          </w:p>
          <w:p w:rsidR="00E92871" w:rsidRPr="00C96AAD" w:rsidRDefault="00E92871" w:rsidP="00902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are </w:t>
            </w:r>
            <w:proofErr w:type="gramStart"/>
            <w:r>
              <w:rPr>
                <w:sz w:val="16"/>
                <w:szCs w:val="16"/>
              </w:rPr>
              <w:t>you</w:t>
            </w:r>
            <w:proofErr w:type="gramEnd"/>
            <w:r>
              <w:rPr>
                <w:sz w:val="16"/>
                <w:szCs w:val="16"/>
              </w:rPr>
              <w:t xml:space="preserve"> handout for Sub in case he needs extra fill in work.</w:t>
            </w:r>
          </w:p>
        </w:tc>
        <w:tc>
          <w:tcPr>
            <w:tcW w:w="2790" w:type="dxa"/>
          </w:tcPr>
          <w:p w:rsidR="00EC4B33" w:rsidRPr="00173C63" w:rsidRDefault="00EC4B33" w:rsidP="0090247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E50498"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13" w:history="1">
              <w:r w:rsidR="00E50498"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="00E50498"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="00E50498"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="00E50498" w:rsidRPr="00E50498">
              <w:rPr>
                <w:rFonts w:ascii="Lato Light" w:eastAsia="Times New Roman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="00E50498"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 w:rsid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:rsidR="00EC4B33" w:rsidRPr="00EA758E" w:rsidRDefault="00EC4B33" w:rsidP="00E67B59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EC4B33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4AAD" w:rsidRDefault="005C4AAD" w:rsidP="005C4A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the directions sheet aloud</w:t>
            </w:r>
          </w:p>
          <w:p w:rsidR="005C4AAD" w:rsidRDefault="005C4AAD" w:rsidP="005C4A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Take the </w:t>
            </w:r>
            <w:r>
              <w:rPr>
                <w:rFonts w:asciiTheme="majorHAnsi" w:hAnsiTheme="majorHAnsi"/>
                <w:sz w:val="20"/>
                <w:szCs w:val="20"/>
              </w:rPr>
              <w:t>passion survey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C4AAD" w:rsidRDefault="005C4AAD" w:rsidP="005C4A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rubric to score self</w:t>
            </w:r>
          </w:p>
          <w:p w:rsidR="00EC4B33" w:rsidRPr="00C96AAD" w:rsidRDefault="005C4AAD" w:rsidP="009024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definitions page to read about top scoring passions</w:t>
            </w:r>
            <w:r w:rsidR="00081D4A">
              <w:rPr>
                <w:rFonts w:asciiTheme="majorHAnsi" w:hAnsiTheme="majorHAnsi"/>
                <w:sz w:val="20"/>
                <w:szCs w:val="20"/>
              </w:rPr>
              <w:t xml:space="preserve"> and worksheet to analyze results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81D4A">
              <w:rPr>
                <w:rFonts w:asciiTheme="majorHAnsi" w:hAnsiTheme="majorHAnsi"/>
                <w:sz w:val="20"/>
                <w:szCs w:val="20"/>
              </w:rPr>
              <w:t>self- assessment passions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</w:tcPr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14" w:history="1">
              <w:r w:rsidR="00E50498"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="00E50498"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="00E50498"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="00E50498" w:rsidRPr="00E50498">
              <w:rPr>
                <w:rFonts w:ascii="Lato Light" w:eastAsia="Times New Roman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="00E50498"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 w:rsid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  <w:r w:rsidR="00E50498"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Google classroom</w:t>
            </w:r>
            <w:r w:rsidR="0043278F">
              <w:rPr>
                <w:rFonts w:asciiTheme="majorHAnsi" w:hAnsiTheme="majorHAnsi"/>
                <w:sz w:val="20"/>
                <w:szCs w:val="20"/>
              </w:rPr>
              <w:t xml:space="preserve"> Minnesota Interest Survey Activity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E67B5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3278F">
              <w:rPr>
                <w:rFonts w:asciiTheme="majorHAnsi" w:hAnsiTheme="majorHAnsi"/>
                <w:sz w:val="20"/>
                <w:szCs w:val="20"/>
              </w:rPr>
              <w:t xml:space="preserve">Students will take a </w:t>
            </w:r>
            <w:proofErr w:type="spellStart"/>
            <w:r w:rsidR="0043278F">
              <w:rPr>
                <w:rFonts w:asciiTheme="majorHAnsi" w:hAnsiTheme="majorHAnsi"/>
                <w:sz w:val="20"/>
                <w:szCs w:val="20"/>
              </w:rPr>
              <w:t>self assessment</w:t>
            </w:r>
            <w:proofErr w:type="spellEnd"/>
            <w:r w:rsidR="0043278F">
              <w:rPr>
                <w:rFonts w:asciiTheme="majorHAnsi" w:hAnsiTheme="majorHAnsi"/>
                <w:sz w:val="20"/>
                <w:szCs w:val="20"/>
              </w:rPr>
              <w:t xml:space="preserve"> interest survey that will show them possible areas of interests that they have.</w:t>
            </w:r>
          </w:p>
          <w:p w:rsidR="00EC4B33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3278F">
              <w:rPr>
                <w:rFonts w:asciiTheme="majorHAnsi" w:hAnsiTheme="majorHAnsi"/>
                <w:sz w:val="20"/>
                <w:szCs w:val="20"/>
              </w:rPr>
              <w:t>complete the survey and worksheet that goes with it.</w:t>
            </w:r>
          </w:p>
          <w:p w:rsidR="00B2066B" w:rsidRPr="00C96AAD" w:rsidRDefault="00B2066B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B2066B">
              <w:rPr>
                <w:rFonts w:asciiTheme="majorHAnsi" w:hAnsiTheme="majorHAnsi"/>
                <w:sz w:val="20"/>
                <w:szCs w:val="20"/>
              </w:rPr>
              <w:t xml:space="preserve"> SELF assessment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A7AE7" w:rsidRPr="00AA7AE7" w:rsidRDefault="00EC4B33" w:rsidP="00902475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5" w:history="1">
              <w:r w:rsidR="00AA7AE7" w:rsidRPr="00AA7AE7">
                <w:rPr>
                  <w:rStyle w:val="Hyperlink"/>
                  <w:rFonts w:asciiTheme="majorHAnsi" w:hAnsiTheme="majorHAnsi"/>
                  <w:color w:val="0070C0"/>
                  <w:sz w:val="20"/>
                  <w:szCs w:val="20"/>
                </w:rPr>
                <w:t>http://careerwise.minnstate.edu</w:t>
              </w:r>
            </w:hyperlink>
          </w:p>
          <w:p w:rsidR="00EC4B33" w:rsidRPr="00AA7AE7" w:rsidRDefault="00AA7AE7" w:rsidP="00902475">
            <w:p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AA7AE7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/careers/assessmentsuite.html</w:t>
            </w:r>
          </w:p>
          <w:p w:rsidR="00EC4B33" w:rsidRPr="00C96AAD" w:rsidRDefault="00EC4B33" w:rsidP="00902475">
            <w:pPr>
              <w:rPr>
                <w:sz w:val="16"/>
                <w:szCs w:val="16"/>
              </w:rPr>
            </w:pPr>
          </w:p>
        </w:tc>
        <w:tc>
          <w:tcPr>
            <w:tcW w:w="2807" w:type="dxa"/>
          </w:tcPr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E50498"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16" w:history="1">
              <w:r w:rsidR="00E50498"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="00E50498"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="00E50498"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="00E50498" w:rsidRPr="00E50498">
              <w:rPr>
                <w:rFonts w:ascii="Lato Light" w:eastAsia="Times New Roman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="00E50498"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 w:rsid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A7AE7">
              <w:rPr>
                <w:rFonts w:asciiTheme="majorHAnsi" w:hAnsiTheme="majorHAnsi"/>
                <w:sz w:val="20"/>
                <w:szCs w:val="20"/>
              </w:rPr>
              <w:t>Share some results from yesterday’s survey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A7AE7">
              <w:rPr>
                <w:rFonts w:asciiTheme="majorHAnsi" w:hAnsiTheme="majorHAnsi"/>
                <w:sz w:val="20"/>
                <w:szCs w:val="20"/>
              </w:rPr>
              <w:t>Introduce the career clusters information.  Take the Minnesota Career Cluster Survey online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066B">
              <w:rPr>
                <w:rFonts w:asciiTheme="majorHAnsi" w:hAnsiTheme="majorHAnsi"/>
                <w:sz w:val="20"/>
                <w:szCs w:val="20"/>
              </w:rPr>
              <w:t>complete career cluster assessment</w:t>
            </w:r>
            <w:r w:rsidR="00D037D8">
              <w:rPr>
                <w:rFonts w:asciiTheme="majorHAnsi" w:hAnsiTheme="majorHAnsi"/>
                <w:sz w:val="20"/>
                <w:szCs w:val="20"/>
              </w:rPr>
              <w:t xml:space="preserve"> and worksheet.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B2066B">
              <w:rPr>
                <w:rFonts w:asciiTheme="majorHAnsi" w:hAnsiTheme="majorHAnsi"/>
                <w:sz w:val="20"/>
                <w:szCs w:val="20"/>
              </w:rPr>
              <w:t xml:space="preserve">  SELF </w:t>
            </w:r>
            <w:r w:rsidR="00B2066B">
              <w:rPr>
                <w:rFonts w:asciiTheme="majorHAnsi" w:hAnsiTheme="majorHAnsi"/>
                <w:sz w:val="20"/>
                <w:szCs w:val="20"/>
              </w:rPr>
              <w:t>assessment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A7AE7" w:rsidRPr="00AA7AE7" w:rsidRDefault="00EC4B33" w:rsidP="00902475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</w:t>
            </w:r>
            <w:r w:rsidR="00AA7AE7">
              <w:rPr>
                <w:rFonts w:asciiTheme="majorHAnsi" w:hAnsiTheme="majorHAnsi"/>
                <w:sz w:val="20"/>
                <w:szCs w:val="20"/>
              </w:rPr>
              <w:t xml:space="preserve">, iPad internet; </w:t>
            </w:r>
            <w:hyperlink r:id="rId17" w:history="1">
              <w:r w:rsidR="00AA7AE7" w:rsidRPr="00AA7AE7">
                <w:rPr>
                  <w:rStyle w:val="Hyperlink"/>
                  <w:rFonts w:asciiTheme="majorHAnsi" w:hAnsiTheme="majorHAnsi"/>
                  <w:color w:val="0070C0"/>
                  <w:sz w:val="20"/>
                  <w:szCs w:val="20"/>
                </w:rPr>
                <w:t>http://careerwise.minnstate.edu</w:t>
              </w:r>
            </w:hyperlink>
          </w:p>
          <w:p w:rsidR="00EC4B33" w:rsidRPr="00CD2245" w:rsidRDefault="00AA7AE7" w:rsidP="00902475">
            <w:p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AA7AE7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/careers/</w:t>
            </w:r>
            <w:proofErr w:type="spellStart"/>
            <w:r w:rsidRPr="00AA7AE7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clusterAssessment</w:t>
            </w:r>
            <w:proofErr w:type="spellEnd"/>
          </w:p>
        </w:tc>
      </w:tr>
      <w:tr w:rsidR="00EC4B33" w:rsidRPr="00C96AAD" w:rsidTr="00902475">
        <w:trPr>
          <w:trHeight w:val="1099"/>
        </w:trPr>
        <w:tc>
          <w:tcPr>
            <w:tcW w:w="1279" w:type="dxa"/>
          </w:tcPr>
          <w:p w:rsidR="00EC4B33" w:rsidRPr="00C96AAD" w:rsidRDefault="00EC4B33" w:rsidP="00902475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0" w:name="CCSS.ELA-Literacy.RI.8.3"/>
        <w:tc>
          <w:tcPr>
            <w:tcW w:w="14032" w:type="dxa"/>
            <w:gridSpan w:val="5"/>
          </w:tcPr>
          <w:p w:rsidR="00EC4B33" w:rsidRPr="00173C63" w:rsidRDefault="00EC4B33" w:rsidP="0090247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3C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fldChar w:fldCharType="begin"/>
            </w:r>
            <w:r w:rsidRPr="00173C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instrText xml:space="preserve"> HYPERLINK "http://www.corestandards.org/ELA-Literacy/RI/8/3/" </w:instrText>
            </w:r>
            <w:r w:rsidRPr="00173C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fldChar w:fldCharType="separate"/>
            </w:r>
            <w:r w:rsidRPr="00173C63">
              <w:rPr>
                <w:rFonts w:ascii="Lato Light" w:eastAsia="Times New Roman" w:hAnsi="Lato Light" w:cs="Times New Roman"/>
                <w:i/>
                <w:caps/>
                <w:color w:val="108EBC"/>
                <w:sz w:val="16"/>
                <w:szCs w:val="16"/>
                <w:u w:val="single"/>
              </w:rPr>
              <w:t>CCSS.ELA-LITERACY.RI.8.3</w:t>
            </w:r>
            <w:r w:rsidRPr="00173C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fldChar w:fldCharType="end"/>
            </w:r>
            <w:bookmarkEnd w:id="0"/>
            <w:r w:rsidRPr="00173C63">
              <w:rPr>
                <w:rFonts w:ascii="Lato Light" w:eastAsia="Times New Roman" w:hAnsi="Lato Light" w:cs="Times New Roman"/>
                <w:i/>
                <w:color w:val="202020"/>
                <w:sz w:val="16"/>
                <w:szCs w:val="16"/>
              </w:rPr>
              <w:br/>
              <w:t>Analyze how a text makes connections among and distinctions between individuals, ideas, or events (e.g., through comparisons, analogies, or categories).</w:t>
            </w:r>
          </w:p>
          <w:bookmarkStart w:id="1" w:name="CCSS.ELA-Literacy.SL.8.1.b"/>
          <w:p w:rsidR="00EC4B33" w:rsidRPr="001B2CCE" w:rsidRDefault="00EC4B33" w:rsidP="00902475">
            <w:pPr>
              <w:rPr>
                <w:rFonts w:eastAsia="Times New Roman"/>
                <w:b/>
                <w:i/>
                <w:sz w:val="16"/>
                <w:szCs w:val="16"/>
              </w:rPr>
            </w:pPr>
            <w:r w:rsidRPr="001B2CCE">
              <w:rPr>
                <w:rFonts w:eastAsia="Times New Roman"/>
                <w:b/>
                <w:i/>
                <w:color w:val="8496B0" w:themeColor="text2" w:themeTint="99"/>
                <w:sz w:val="16"/>
                <w:szCs w:val="16"/>
              </w:rPr>
              <w:fldChar w:fldCharType="begin"/>
            </w:r>
            <w:r w:rsidRPr="001B2CCE">
              <w:rPr>
                <w:rFonts w:eastAsia="Times New Roman"/>
                <w:b/>
                <w:i/>
                <w:color w:val="8496B0" w:themeColor="text2" w:themeTint="99"/>
                <w:sz w:val="16"/>
                <w:szCs w:val="16"/>
              </w:rPr>
              <w:instrText xml:space="preserve"> HYPERLINK "http://www.corestandards.org/ELA-Literacy/SL/8/1/b/" </w:instrText>
            </w:r>
            <w:r w:rsidRPr="001B2CCE">
              <w:rPr>
                <w:rFonts w:eastAsia="Times New Roman"/>
                <w:b/>
                <w:i/>
                <w:color w:val="8496B0" w:themeColor="text2" w:themeTint="99"/>
                <w:sz w:val="16"/>
                <w:szCs w:val="16"/>
              </w:rPr>
              <w:fldChar w:fldCharType="separate"/>
            </w:r>
            <w:r w:rsidRPr="001B2CCE">
              <w:rPr>
                <w:rStyle w:val="Hyperlink"/>
                <w:rFonts w:ascii="Lato Light" w:eastAsia="Times New Roman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CCSS.ELA-LITERACY.SL.8.</w:t>
            </w:r>
            <w:proofErr w:type="gramStart"/>
            <w:r w:rsidRPr="001B2CCE">
              <w:rPr>
                <w:rStyle w:val="Hyperlink"/>
                <w:rFonts w:ascii="Lato Light" w:eastAsia="Times New Roman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1.B</w:t>
            </w:r>
            <w:proofErr w:type="gramEnd"/>
            <w:r w:rsidRPr="001B2CCE">
              <w:rPr>
                <w:rFonts w:eastAsia="Times New Roman"/>
                <w:b/>
                <w:i/>
                <w:color w:val="8496B0" w:themeColor="text2" w:themeTint="99"/>
                <w:sz w:val="16"/>
                <w:szCs w:val="16"/>
              </w:rPr>
              <w:fldChar w:fldCharType="end"/>
            </w:r>
            <w:bookmarkEnd w:id="1"/>
            <w:r w:rsidRPr="001B2CCE">
              <w:rPr>
                <w:rFonts w:ascii="Lato Light" w:eastAsia="Times New Roman" w:hAnsi="Lato Light"/>
                <w:b/>
                <w:i/>
                <w:color w:val="202020"/>
                <w:sz w:val="16"/>
                <w:szCs w:val="16"/>
              </w:rPr>
              <w:br/>
              <w:t xml:space="preserve">Follow rules for collegial discussions and decision-making, track progress toward specific goals and deadlines, and </w:t>
            </w:r>
            <w:r w:rsidRPr="008E5A2A">
              <w:rPr>
                <w:rFonts w:ascii="Lato Light" w:eastAsia="Times New Roman" w:hAnsi="Lato Light"/>
                <w:b/>
                <w:i/>
                <w:color w:val="0000FF"/>
                <w:sz w:val="20"/>
                <w:szCs w:val="20"/>
              </w:rPr>
              <w:t>define individual roles</w:t>
            </w:r>
            <w:r w:rsidRPr="001B2CCE">
              <w:rPr>
                <w:rFonts w:ascii="Lato Light" w:eastAsia="Times New Roman" w:hAnsi="Lato Light"/>
                <w:b/>
                <w:i/>
                <w:color w:val="202020"/>
                <w:sz w:val="16"/>
                <w:szCs w:val="16"/>
              </w:rPr>
              <w:t xml:space="preserve"> as needed.</w:t>
            </w:r>
          </w:p>
          <w:p w:rsidR="00EC4B33" w:rsidRPr="00173C63" w:rsidRDefault="00EC4B33" w:rsidP="0090247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8" w:history="1">
              <w:r w:rsidRPr="00173C63">
                <w:rPr>
                  <w:rFonts w:ascii="Lato Light" w:eastAsia="Times New Roman" w:hAnsi="Lato Light" w:cs="Times New Roman"/>
                  <w:i/>
                  <w:caps/>
                  <w:color w:val="108EBC"/>
                  <w:sz w:val="16"/>
                  <w:szCs w:val="16"/>
                  <w:u w:val="single"/>
                </w:rPr>
                <w:t>CCSS.ELA-LITERACY.RI.8.3</w:t>
              </w:r>
            </w:hyperlink>
            <w:r w:rsidRPr="00173C63">
              <w:rPr>
                <w:rFonts w:ascii="Lato Light" w:eastAsia="Times New Roman" w:hAnsi="Lato Light" w:cs="Times New Roman"/>
                <w:i/>
                <w:color w:val="202020"/>
                <w:sz w:val="16"/>
                <w:szCs w:val="16"/>
              </w:rPr>
              <w:br/>
              <w:t>Analyze how a text makes connections among and distinctions between individuals, ideas, or events (e.g., through comparisons, analogies, or categories).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C4B33" w:rsidRDefault="00EC4B33" w:rsidP="00EC4B33"/>
    <w:p w:rsidR="00E50498" w:rsidRDefault="00E50498" w:rsidP="00EC4B33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79"/>
        <w:gridCol w:w="2861"/>
        <w:gridCol w:w="2880"/>
        <w:gridCol w:w="2790"/>
        <w:gridCol w:w="2694"/>
        <w:gridCol w:w="2807"/>
      </w:tblGrid>
      <w:tr w:rsidR="00EC4B33" w:rsidRPr="00C96AAD" w:rsidTr="00902475">
        <w:trPr>
          <w:trHeight w:val="440"/>
        </w:trPr>
        <w:tc>
          <w:tcPr>
            <w:tcW w:w="1279" w:type="dxa"/>
          </w:tcPr>
          <w:p w:rsidR="00EC4B33" w:rsidRPr="00C901BA" w:rsidRDefault="00EC4B33" w:rsidP="00EC4B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:rsidR="00EC4B33" w:rsidRPr="00C96AAD" w:rsidRDefault="00EC4B33" w:rsidP="00EC4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</w:p>
        </w:tc>
        <w:tc>
          <w:tcPr>
            <w:tcW w:w="2861" w:type="dxa"/>
          </w:tcPr>
          <w:p w:rsidR="00EC4B33" w:rsidRPr="00C901BA" w:rsidRDefault="00EC4B33" w:rsidP="00EC4B3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:rsidR="00EC4B33" w:rsidRPr="00C901BA" w:rsidRDefault="00EC4B33" w:rsidP="00EC4B3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September 10</w:t>
            </w:r>
          </w:p>
        </w:tc>
        <w:tc>
          <w:tcPr>
            <w:tcW w:w="2880" w:type="dxa"/>
          </w:tcPr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2790" w:type="dxa"/>
          </w:tcPr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WEDNESDAY</w:t>
            </w:r>
          </w:p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12</w:t>
            </w:r>
          </w:p>
        </w:tc>
        <w:tc>
          <w:tcPr>
            <w:tcW w:w="2694" w:type="dxa"/>
          </w:tcPr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</w:t>
            </w:r>
          </w:p>
        </w:tc>
        <w:tc>
          <w:tcPr>
            <w:tcW w:w="2807" w:type="dxa"/>
          </w:tcPr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:rsidR="00EC4B33" w:rsidRPr="00C901BA" w:rsidRDefault="00EC4B33" w:rsidP="00EC4B3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</w:tr>
      <w:tr w:rsidR="00EC4B33" w:rsidRPr="00C96AAD" w:rsidTr="00902475">
        <w:trPr>
          <w:trHeight w:val="4580"/>
        </w:trPr>
        <w:tc>
          <w:tcPr>
            <w:tcW w:w="1279" w:type="dxa"/>
          </w:tcPr>
          <w:p w:rsidR="00EC4B33" w:rsidRPr="00C96AAD" w:rsidRDefault="00EC4B33" w:rsidP="00902475">
            <w:pPr>
              <w:rPr>
                <w:i/>
                <w:sz w:val="16"/>
                <w:szCs w:val="16"/>
              </w:rPr>
            </w:pPr>
          </w:p>
          <w:p w:rsidR="00EC4B33" w:rsidRPr="00C96AAD" w:rsidRDefault="00EC4B33" w:rsidP="00902475">
            <w:pPr>
              <w:rPr>
                <w:i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EC4B33" w:rsidRPr="00600518" w:rsidRDefault="00EC4B33" w:rsidP="00902475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:rsidR="00EC4B33" w:rsidRPr="00EC11CE" w:rsidRDefault="00EC4B33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EC4B33" w:rsidRPr="00EC11CE" w:rsidRDefault="00EC4B33" w:rsidP="00902475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:rsidR="00EC4B33" w:rsidRPr="00C96AAD" w:rsidRDefault="00EC4B33" w:rsidP="00902475">
            <w:pPr>
              <w:rPr>
                <w:i/>
                <w:sz w:val="16"/>
                <w:szCs w:val="16"/>
              </w:rPr>
            </w:pPr>
          </w:p>
        </w:tc>
        <w:tc>
          <w:tcPr>
            <w:tcW w:w="2861" w:type="dxa"/>
          </w:tcPr>
          <w:p w:rsidR="00DF05B2" w:rsidRPr="00C96AAD" w:rsidRDefault="00DF05B2" w:rsidP="00DF05B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:rsidR="00DF05B2" w:rsidRPr="003B7A51" w:rsidRDefault="00DF05B2" w:rsidP="00DF05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EC4B33" w:rsidRPr="00B6574D" w:rsidRDefault="00EC4B33" w:rsidP="00EC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br/>
            </w:r>
          </w:p>
          <w:p w:rsidR="00EC4B33" w:rsidRPr="00D373CC" w:rsidRDefault="00EC4B33" w:rsidP="00EC4B3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3B7A51" w:rsidRPr="00D373CC"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:rsidR="00EC4B33" w:rsidRPr="00D373CC" w:rsidRDefault="00EC4B33" w:rsidP="00FC1396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 w:rsidR="00DF05B2" w:rsidRPr="00D373CC">
              <w:rPr>
                <w:rFonts w:asciiTheme="majorHAnsi" w:hAnsiTheme="majorHAnsi"/>
                <w:sz w:val="18"/>
                <w:szCs w:val="18"/>
              </w:rPr>
              <w:t xml:space="preserve">Determine meaning in a paragraph.  </w:t>
            </w:r>
            <w:r w:rsidR="00DF05B2" w:rsidRPr="00D373C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Use the paragraph on the apple TV</w:t>
            </w:r>
            <w:r w:rsidR="00DF05B2" w:rsidRPr="00D373CC">
              <w:rPr>
                <w:rFonts w:asciiTheme="majorHAnsi" w:hAnsiTheme="majorHAnsi"/>
                <w:sz w:val="18"/>
                <w:szCs w:val="18"/>
              </w:rPr>
              <w:t xml:space="preserve"> to determine the meaning of key words in the text.  Assign the worksheet</w:t>
            </w:r>
            <w:r w:rsid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D373CC">
              <w:rPr>
                <w:rFonts w:asciiTheme="majorHAnsi" w:hAnsiTheme="majorHAnsi"/>
                <w:sz w:val="18"/>
                <w:szCs w:val="18"/>
              </w:rPr>
              <w:t>pg</w:t>
            </w:r>
            <w:proofErr w:type="spellEnd"/>
            <w:r w:rsidR="00D373CC">
              <w:rPr>
                <w:rFonts w:asciiTheme="majorHAnsi" w:hAnsiTheme="majorHAnsi"/>
                <w:sz w:val="18"/>
                <w:szCs w:val="18"/>
              </w:rPr>
              <w:t xml:space="preserve"> 20</w:t>
            </w:r>
            <w:r w:rsidR="00DF05B2" w:rsidRPr="00D373CC">
              <w:rPr>
                <w:rFonts w:asciiTheme="majorHAnsi" w:hAnsiTheme="majorHAnsi"/>
                <w:sz w:val="18"/>
                <w:szCs w:val="18"/>
              </w:rPr>
              <w:t xml:space="preserve"> for alone work.  Assign pairs to compare work and </w:t>
            </w:r>
            <w:r w:rsidR="00D373CC" w:rsidRPr="00D373CC">
              <w:rPr>
                <w:rFonts w:asciiTheme="majorHAnsi" w:hAnsiTheme="majorHAnsi"/>
                <w:sz w:val="18"/>
                <w:szCs w:val="18"/>
              </w:rPr>
              <w:t>edit, correct and discuss together.</w:t>
            </w:r>
          </w:p>
          <w:p w:rsidR="00EC4B33" w:rsidRPr="00D373CC" w:rsidRDefault="00EC4B33" w:rsidP="00EC4B3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:rsidR="00EC4B33" w:rsidRPr="00D373CC" w:rsidRDefault="00EC4B33" w:rsidP="00EC4B3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C4B33" w:rsidRPr="00D373CC" w:rsidRDefault="00EC4B33" w:rsidP="00EC4B3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EC4B33" w:rsidRPr="00D373CC" w:rsidRDefault="00EC4B33" w:rsidP="00EC4B3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C4B33" w:rsidRPr="00D373CC" w:rsidRDefault="00EC4B33" w:rsidP="00EC4B3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no Class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LIBRARY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FC139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EC4B33" w:rsidRPr="00C96AAD" w:rsidRDefault="00EC4B33" w:rsidP="00902475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F05B2" w:rsidRPr="00C96AAD" w:rsidRDefault="00DF05B2" w:rsidP="00DF05B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:rsidR="00DF05B2" w:rsidRPr="003B7A51" w:rsidRDefault="00DF05B2" w:rsidP="00DF05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3B7A51" w:rsidRPr="00770396" w:rsidRDefault="003B7A51" w:rsidP="003B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br/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A4A5F">
              <w:rPr>
                <w:rFonts w:asciiTheme="majorHAnsi" w:hAnsiTheme="majorHAnsi"/>
                <w:sz w:val="18"/>
                <w:szCs w:val="18"/>
              </w:rPr>
              <w:t>TEACH</w:t>
            </w:r>
            <w:r w:rsidR="00D373CC" w:rsidRPr="00D373CC">
              <w:rPr>
                <w:rFonts w:asciiTheme="majorHAnsi" w:hAnsiTheme="majorHAnsi"/>
                <w:sz w:val="18"/>
                <w:szCs w:val="18"/>
              </w:rPr>
              <w:t xml:space="preserve"> sentence types, </w:t>
            </w:r>
            <w:r w:rsidR="00CA4A5F">
              <w:rPr>
                <w:rFonts w:asciiTheme="majorHAnsi" w:hAnsiTheme="majorHAnsi"/>
                <w:sz w:val="18"/>
                <w:szCs w:val="18"/>
              </w:rPr>
              <w:t xml:space="preserve">Use the handout packet on my desk. </w:t>
            </w:r>
            <w:r w:rsidR="00C1739F">
              <w:rPr>
                <w:rFonts w:asciiTheme="majorHAnsi" w:hAnsiTheme="majorHAnsi"/>
                <w:sz w:val="18"/>
                <w:szCs w:val="18"/>
              </w:rPr>
              <w:t xml:space="preserve">SHOW students how to make the foldable and have them make it with you.  If you still have time left </w:t>
            </w:r>
            <w:r w:rsidR="00C1739F" w:rsidRPr="00D373CC">
              <w:rPr>
                <w:rFonts w:asciiTheme="majorHAnsi" w:hAnsiTheme="majorHAnsi"/>
                <w:sz w:val="18"/>
                <w:szCs w:val="18"/>
              </w:rPr>
              <w:t>Assign the worksheet</w:t>
            </w:r>
            <w:r w:rsidR="00C173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1739F">
              <w:rPr>
                <w:rFonts w:asciiTheme="majorHAnsi" w:hAnsiTheme="majorHAnsi"/>
                <w:sz w:val="18"/>
                <w:szCs w:val="18"/>
              </w:rPr>
              <w:t>pg</w:t>
            </w:r>
            <w:proofErr w:type="spellEnd"/>
            <w:r w:rsidR="00C1739F">
              <w:rPr>
                <w:rFonts w:asciiTheme="majorHAnsi" w:hAnsiTheme="majorHAnsi"/>
                <w:sz w:val="18"/>
                <w:szCs w:val="18"/>
              </w:rPr>
              <w:t xml:space="preserve"> 21</w:t>
            </w:r>
            <w:r w:rsidR="00C1739F" w:rsidRPr="00D373CC">
              <w:rPr>
                <w:rFonts w:asciiTheme="majorHAnsi" w:hAnsiTheme="majorHAnsi"/>
                <w:sz w:val="18"/>
                <w:szCs w:val="18"/>
              </w:rPr>
              <w:t xml:space="preserve"> for alone work.  Assign pairs to compare work and edit, correct and discuss together.</w:t>
            </w:r>
            <w:r w:rsidR="00C1739F">
              <w:rPr>
                <w:rFonts w:asciiTheme="majorHAnsi" w:hAnsiTheme="majorHAnsi"/>
                <w:sz w:val="18"/>
                <w:szCs w:val="18"/>
              </w:rPr>
              <w:t xml:space="preserve"> Talk about proofreading give directions </w:t>
            </w:r>
            <w:proofErr w:type="spellStart"/>
            <w:r w:rsidR="00C1739F">
              <w:rPr>
                <w:rFonts w:asciiTheme="majorHAnsi" w:hAnsiTheme="majorHAnsi"/>
                <w:sz w:val="18"/>
                <w:szCs w:val="18"/>
              </w:rPr>
              <w:t>wksheet</w:t>
            </w:r>
            <w:proofErr w:type="spellEnd"/>
            <w:r w:rsidR="00C1739F">
              <w:rPr>
                <w:rFonts w:asciiTheme="majorHAnsi" w:hAnsiTheme="majorHAnsi"/>
                <w:sz w:val="18"/>
                <w:szCs w:val="18"/>
              </w:rPr>
              <w:t xml:space="preserve"> 30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B7A51" w:rsidRPr="00C96AAD" w:rsidRDefault="003B7A51" w:rsidP="003B7A51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:rsidR="003B7A51" w:rsidRPr="003B7A51" w:rsidRDefault="003B7A51" w:rsidP="003B7A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3B7A51" w:rsidRPr="00B6574D" w:rsidRDefault="003B7A51" w:rsidP="003B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739F">
              <w:rPr>
                <w:rFonts w:asciiTheme="majorHAnsi" w:hAnsiTheme="majorHAnsi"/>
                <w:sz w:val="20"/>
                <w:szCs w:val="20"/>
              </w:rPr>
              <w:t xml:space="preserve">Correct and review sentence types from yesterday </w:t>
            </w:r>
            <w:r w:rsidR="00D373CC">
              <w:rPr>
                <w:rFonts w:asciiTheme="majorHAnsi" w:hAnsiTheme="majorHAnsi"/>
                <w:sz w:val="20"/>
                <w:szCs w:val="20"/>
              </w:rPr>
              <w:t xml:space="preserve">Find definitions of vocabulary words in pairs. </w:t>
            </w:r>
            <w:r w:rsidR="003B3DFF">
              <w:rPr>
                <w:rFonts w:asciiTheme="majorHAnsi" w:hAnsiTheme="majorHAnsi"/>
                <w:sz w:val="20"/>
                <w:szCs w:val="20"/>
              </w:rPr>
              <w:t>Teacher read aloud pages 49S-T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373CC">
              <w:rPr>
                <w:rFonts w:asciiTheme="majorHAnsi" w:hAnsiTheme="majorHAnsi"/>
                <w:sz w:val="20"/>
                <w:szCs w:val="20"/>
              </w:rPr>
              <w:t xml:space="preserve">silent pre reading </w:t>
            </w:r>
            <w:r w:rsidR="003B3DFF">
              <w:rPr>
                <w:rFonts w:asciiTheme="majorHAnsi" w:hAnsiTheme="majorHAnsi"/>
                <w:sz w:val="20"/>
                <w:szCs w:val="20"/>
              </w:rPr>
              <w:t>of Passage to Freedom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B7A51" w:rsidRPr="00C96AAD" w:rsidRDefault="003B7A51" w:rsidP="003B7A51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EC4B33" w:rsidRPr="00C96AAD" w:rsidRDefault="00EC4B33" w:rsidP="00902475">
            <w:pPr>
              <w:rPr>
                <w:sz w:val="16"/>
                <w:szCs w:val="16"/>
              </w:rPr>
            </w:pPr>
          </w:p>
        </w:tc>
        <w:tc>
          <w:tcPr>
            <w:tcW w:w="2807" w:type="dxa"/>
          </w:tcPr>
          <w:p w:rsidR="00EC4B33" w:rsidRPr="00C96AAD" w:rsidRDefault="00EC4B33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:rsidR="003B7A51" w:rsidRPr="003B7A51" w:rsidRDefault="003B7A51" w:rsidP="003B7A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3B7A51" w:rsidRPr="00B6574D" w:rsidRDefault="003B7A51" w:rsidP="003B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06E9E">
              <w:rPr>
                <w:rFonts w:asciiTheme="majorHAnsi" w:hAnsiTheme="majorHAnsi"/>
                <w:sz w:val="20"/>
                <w:szCs w:val="20"/>
              </w:rPr>
              <w:t>Read passage to Freedom aloud in class/together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none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B7A51" w:rsidRPr="00C96AAD" w:rsidRDefault="003B7A51" w:rsidP="003B7A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B7A51" w:rsidRPr="00C96AAD" w:rsidRDefault="003B7A51" w:rsidP="003B7A51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C4B33" w:rsidRPr="00C96AAD" w:rsidRDefault="00EC4B33" w:rsidP="00902475">
            <w:pPr>
              <w:rPr>
                <w:sz w:val="16"/>
                <w:szCs w:val="16"/>
              </w:rPr>
            </w:pPr>
          </w:p>
        </w:tc>
      </w:tr>
      <w:tr w:rsidR="00EC4B33" w:rsidRPr="00C96AAD" w:rsidTr="00902475">
        <w:trPr>
          <w:trHeight w:val="1099"/>
        </w:trPr>
        <w:tc>
          <w:tcPr>
            <w:tcW w:w="1279" w:type="dxa"/>
          </w:tcPr>
          <w:p w:rsidR="00EC4B33" w:rsidRPr="00C96AAD" w:rsidRDefault="00EC4B33" w:rsidP="00902475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2" w:name="CCSS.ELA-Literacy.RI.6.4"/>
        <w:tc>
          <w:tcPr>
            <w:tcW w:w="14032" w:type="dxa"/>
            <w:gridSpan w:val="5"/>
          </w:tcPr>
          <w:p w:rsidR="00EC4B33" w:rsidRPr="003B7A51" w:rsidRDefault="00EC4B33" w:rsidP="00902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7A51">
              <w:rPr>
                <w:rFonts w:ascii="Lato Light" w:eastAsia="Times New Roman" w:hAnsi="Lato Light" w:cs="Times New Roman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3B7A51">
              <w:rPr>
                <w:rFonts w:ascii="Lato Light" w:eastAsia="Times New Roman" w:hAnsi="Lato Light" w:cs="Times New Roman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:rsidR="003B7A51" w:rsidRPr="003B7A51" w:rsidRDefault="003B7A51" w:rsidP="003B7A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:rsidR="00EC4B33" w:rsidRPr="00C96AAD" w:rsidRDefault="00EC4B33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7A553A" w:rsidRDefault="007A553A">
      <w:bookmarkStart w:id="3" w:name="_GoBack"/>
      <w:bookmarkEnd w:id="3"/>
    </w:p>
    <w:sectPr w:rsidR="007A553A" w:rsidSect="007D3B9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33"/>
    <w:rsid w:val="0005436A"/>
    <w:rsid w:val="00081D4A"/>
    <w:rsid w:val="000B5830"/>
    <w:rsid w:val="000E6B23"/>
    <w:rsid w:val="0015160A"/>
    <w:rsid w:val="001B4816"/>
    <w:rsid w:val="001C53E6"/>
    <w:rsid w:val="001F5C79"/>
    <w:rsid w:val="0023559B"/>
    <w:rsid w:val="00261B89"/>
    <w:rsid w:val="00334E39"/>
    <w:rsid w:val="003B3DFF"/>
    <w:rsid w:val="003B7A51"/>
    <w:rsid w:val="003F5134"/>
    <w:rsid w:val="0043278F"/>
    <w:rsid w:val="00436406"/>
    <w:rsid w:val="00506E9E"/>
    <w:rsid w:val="00512FE5"/>
    <w:rsid w:val="00522371"/>
    <w:rsid w:val="00554E32"/>
    <w:rsid w:val="005C4AAD"/>
    <w:rsid w:val="006F5B3B"/>
    <w:rsid w:val="00770396"/>
    <w:rsid w:val="00790FE3"/>
    <w:rsid w:val="007A553A"/>
    <w:rsid w:val="007C2C85"/>
    <w:rsid w:val="0098435F"/>
    <w:rsid w:val="00A8123D"/>
    <w:rsid w:val="00A864B1"/>
    <w:rsid w:val="00AA7AE7"/>
    <w:rsid w:val="00B2066B"/>
    <w:rsid w:val="00C1739F"/>
    <w:rsid w:val="00CA4A5F"/>
    <w:rsid w:val="00CD2245"/>
    <w:rsid w:val="00D037D8"/>
    <w:rsid w:val="00D264B8"/>
    <w:rsid w:val="00D373CC"/>
    <w:rsid w:val="00DC7E57"/>
    <w:rsid w:val="00DF05B2"/>
    <w:rsid w:val="00E50498"/>
    <w:rsid w:val="00E67B59"/>
    <w:rsid w:val="00E92871"/>
    <w:rsid w:val="00EC4B33"/>
    <w:rsid w:val="00EC715C"/>
    <w:rsid w:val="00FC1396"/>
    <w:rsid w:val="00FC55C3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8F67"/>
  <w15:chartTrackingRefBased/>
  <w15:docId w15:val="{5AE150F4-5914-A74D-94E7-9BEDEA0F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B33"/>
    <w:rPr>
      <w:rFonts w:ascii="Chalkboard" w:eastAsiaTheme="minorEastAsia" w:hAnsi="Chalkbo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33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B33"/>
    <w:rPr>
      <w:rFonts w:ascii="Chalkboard" w:eastAsiaTheme="minorEastAsia" w:hAnsi="Chalkboard"/>
    </w:rPr>
  </w:style>
  <w:style w:type="character" w:styleId="Hyperlink">
    <w:name w:val="Hyperlink"/>
    <w:basedOn w:val="DefaultParagraphFont"/>
    <w:uiPriority w:val="99"/>
    <w:unhideWhenUsed/>
    <w:rsid w:val="00EC4B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3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6-8/7/" TargetMode="External"/><Relationship Id="rId13" Type="http://schemas.openxmlformats.org/officeDocument/2006/relationships/hyperlink" Target="http://www.corestandards.org/ELA-Literacy/SL/8/1/b/" TargetMode="External"/><Relationship Id="rId18" Type="http://schemas.openxmlformats.org/officeDocument/2006/relationships/hyperlink" Target="http://www.corestandards.org/ELA-Literacy/RI/8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H/6-8/7/" TargetMode="External"/><Relationship Id="rId12" Type="http://schemas.openxmlformats.org/officeDocument/2006/relationships/hyperlink" Target="https://www.facebook.com/dailygoalcast/" TargetMode="External"/><Relationship Id="rId17" Type="http://schemas.openxmlformats.org/officeDocument/2006/relationships/hyperlink" Target="http://careerwise.minnstate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restandards.org/ELA-Literacy/SL/8/1/b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H/6-8/7/" TargetMode="External"/><Relationship Id="rId11" Type="http://schemas.openxmlformats.org/officeDocument/2006/relationships/hyperlink" Target="http://www.corestandards.org/ELA-Literacy/SL/8/1/b/" TargetMode="External"/><Relationship Id="rId5" Type="http://schemas.openxmlformats.org/officeDocument/2006/relationships/hyperlink" Target="http://www.corestandards.org/ELA-Literacy/RH/6-8/7/" TargetMode="External"/><Relationship Id="rId15" Type="http://schemas.openxmlformats.org/officeDocument/2006/relationships/hyperlink" Target="http://careerwise.minnstate.edu" TargetMode="External"/><Relationship Id="rId10" Type="http://schemas.openxmlformats.org/officeDocument/2006/relationships/hyperlink" Target="http://www.corestandards.org/ELA-Literacy/RH/6-8/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restandards.org/ELA-Literacy/RH/6-8/7/" TargetMode="External"/><Relationship Id="rId9" Type="http://schemas.openxmlformats.org/officeDocument/2006/relationships/hyperlink" Target="http://www.corestandards.org/ELA-Literacy/RH/6-8/7/" TargetMode="External"/><Relationship Id="rId14" Type="http://schemas.openxmlformats.org/officeDocument/2006/relationships/hyperlink" Target="http://www.corestandards.org/ELA-Literacy/SL/8/1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30</cp:revision>
  <cp:lastPrinted>2018-09-06T15:48:00Z</cp:lastPrinted>
  <dcterms:created xsi:type="dcterms:W3CDTF">2018-09-06T15:40:00Z</dcterms:created>
  <dcterms:modified xsi:type="dcterms:W3CDTF">2018-09-10T02:06:00Z</dcterms:modified>
</cp:coreProperties>
</file>