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695"/>
        <w:gridCol w:w="2974"/>
        <w:gridCol w:w="2759"/>
        <w:gridCol w:w="2668"/>
        <w:gridCol w:w="2775"/>
      </w:tblGrid>
      <w:tr w:rsidR="00C7592C" w:rsidRPr="00C96AAD" w14:paraId="3DE44213" w14:textId="77777777" w:rsidTr="00D930F4">
        <w:trPr>
          <w:trHeight w:val="440"/>
        </w:trPr>
        <w:tc>
          <w:tcPr>
            <w:tcW w:w="1440" w:type="dxa"/>
          </w:tcPr>
          <w:p w14:paraId="151010C3" w14:textId="77777777" w:rsidR="00C7592C" w:rsidRPr="00C901BA" w:rsidRDefault="00C7592C" w:rsidP="00D930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245FC755" w14:textId="77777777" w:rsidR="00C7592C" w:rsidRPr="001D5139" w:rsidRDefault="00C7592C" w:rsidP="00D930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2695" w:type="dxa"/>
          </w:tcPr>
          <w:p w14:paraId="096ECE17" w14:textId="77777777" w:rsidR="00C7592C" w:rsidRPr="00C901BA" w:rsidRDefault="00C7592C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AE50365" w14:textId="6C656A60" w:rsidR="00C7592C" w:rsidRPr="00C901BA" w:rsidRDefault="00C7592C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2974" w:type="dxa"/>
          </w:tcPr>
          <w:p w14:paraId="3EC03EFD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703D4F24" w14:textId="410C448F" w:rsidR="00C7592C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  <w:p w14:paraId="7B12131B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59" w:type="dxa"/>
          </w:tcPr>
          <w:p w14:paraId="7F73FCE6" w14:textId="77777777" w:rsidR="00C7592C" w:rsidRPr="002570EB" w:rsidRDefault="00C7592C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1FB9FAC5" w14:textId="62F00D24" w:rsidR="00C7592C" w:rsidRPr="002570EB" w:rsidRDefault="00C7592C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15</w:t>
            </w:r>
          </w:p>
        </w:tc>
        <w:tc>
          <w:tcPr>
            <w:tcW w:w="2668" w:type="dxa"/>
          </w:tcPr>
          <w:p w14:paraId="3CD60ABE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7A66F72F" w14:textId="51DEC0E1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16</w:t>
            </w:r>
          </w:p>
        </w:tc>
        <w:tc>
          <w:tcPr>
            <w:tcW w:w="2775" w:type="dxa"/>
          </w:tcPr>
          <w:p w14:paraId="5B25AFF2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4FDBCA14" w14:textId="6A3FE0D4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</w:tr>
      <w:tr w:rsidR="00C7592C" w:rsidRPr="00C96AAD" w14:paraId="56E1C95C" w14:textId="77777777" w:rsidTr="00D930F4">
        <w:trPr>
          <w:trHeight w:val="4580"/>
        </w:trPr>
        <w:tc>
          <w:tcPr>
            <w:tcW w:w="1440" w:type="dxa"/>
          </w:tcPr>
          <w:p w14:paraId="78C7A073" w14:textId="77777777" w:rsidR="00C7592C" w:rsidRPr="00C96AAD" w:rsidRDefault="00C7592C" w:rsidP="00D930F4">
            <w:pPr>
              <w:rPr>
                <w:i/>
                <w:sz w:val="16"/>
                <w:szCs w:val="16"/>
              </w:rPr>
            </w:pPr>
          </w:p>
          <w:p w14:paraId="1D635BE8" w14:textId="77777777" w:rsidR="00C7592C" w:rsidRPr="00C96AAD" w:rsidRDefault="00C7592C" w:rsidP="00D930F4">
            <w:pPr>
              <w:rPr>
                <w:i/>
                <w:sz w:val="16"/>
                <w:szCs w:val="16"/>
              </w:rPr>
            </w:pPr>
          </w:p>
          <w:p w14:paraId="07C99E23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5CC469CC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61BA314" w14:textId="77777777" w:rsidR="00C7592C" w:rsidRPr="00600518" w:rsidRDefault="00C7592C" w:rsidP="00D930F4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1D4C2CA8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0E59DC36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2861B96B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48130162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1C28D955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6626455A" w14:textId="77777777" w:rsidR="00C7592C" w:rsidRDefault="00C7592C" w:rsidP="00D930F4">
            <w:pPr>
              <w:rPr>
                <w:i/>
                <w:sz w:val="16"/>
                <w:szCs w:val="16"/>
              </w:rPr>
            </w:pPr>
          </w:p>
          <w:p w14:paraId="653F85BA" w14:textId="77777777" w:rsidR="00C7592C" w:rsidRDefault="00C7592C" w:rsidP="00D930F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50FA3053" w14:textId="77777777" w:rsidR="00C7592C" w:rsidRDefault="00C7592C" w:rsidP="00D930F4">
            <w:pPr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291CAE61" w14:textId="77777777" w:rsidR="00C7592C" w:rsidRDefault="00C7592C" w:rsidP="00D930F4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4C5A8AFE" w14:textId="77777777" w:rsidR="00C7592C" w:rsidRPr="00600518" w:rsidRDefault="00C7592C" w:rsidP="00D930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4892FE40" w14:textId="77777777" w:rsidR="00C7592C" w:rsidRDefault="00C7592C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4A30BE22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4AFAF2DF" w14:textId="77777777" w:rsidR="00C7592C" w:rsidRPr="00EC11CE" w:rsidRDefault="00C7592C" w:rsidP="00D930F4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18442AA8" w14:textId="77777777" w:rsidR="00C7592C" w:rsidRPr="00C96AAD" w:rsidRDefault="00C7592C" w:rsidP="00D930F4">
            <w:pPr>
              <w:rPr>
                <w:i/>
                <w:sz w:val="16"/>
                <w:szCs w:val="16"/>
              </w:rPr>
            </w:pPr>
          </w:p>
        </w:tc>
        <w:tc>
          <w:tcPr>
            <w:tcW w:w="2695" w:type="dxa"/>
          </w:tcPr>
          <w:p w14:paraId="0A253A1D" w14:textId="77777777" w:rsidR="00C7592C" w:rsidRPr="00645CC9" w:rsidRDefault="00C7592C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51331E29" w14:textId="77777777" w:rsidR="00C7592C" w:rsidRPr="00645CC9" w:rsidRDefault="00C7592C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3118EA81" w14:textId="6C2183FD" w:rsidR="00C7592C" w:rsidRPr="00645CC9" w:rsidRDefault="00C7592C" w:rsidP="00D930F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6BBAAE35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73BA292D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5CD17D24" w14:textId="77777777" w:rsidR="00645CC9" w:rsidRPr="00C71450" w:rsidRDefault="00645CC9" w:rsidP="00D930F4">
            <w:pPr>
              <w:pStyle w:val="NormalWeb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</w:p>
          <w:p w14:paraId="23E92803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B0CA10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1344B2E3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8F7798" w14:textId="4BDDAFC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Finish working on restaurant menus</w:t>
            </w:r>
          </w:p>
          <w:p w14:paraId="13EBE6DA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5C03EA7F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47F7E9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CFE5D17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462514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1F09557F" w14:textId="77777777" w:rsidR="00C7592C" w:rsidRDefault="00C7592C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4421ABE6" w14:textId="77777777" w:rsidR="00C7592C" w:rsidRDefault="00C7592C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No School</w:t>
            </w:r>
          </w:p>
          <w:p w14:paraId="5ACC6A53" w14:textId="77777777" w:rsidR="00C7592C" w:rsidRPr="00C96AAD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4" w:type="dxa"/>
          </w:tcPr>
          <w:p w14:paraId="7F1361CE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259C22DC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71F211AF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6E9D5684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250CEE2E" w14:textId="12706D24" w:rsid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7E17C388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</w:p>
          <w:p w14:paraId="3077E2F5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Word of the day </w:t>
            </w:r>
          </w:p>
          <w:p w14:paraId="024AAF7E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1F1D4B" w14:textId="2C627C66" w:rsidR="009774CE" w:rsidRDefault="00C7592C" w:rsidP="009774CE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45C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774CE">
              <w:rPr>
                <w:rFonts w:asciiTheme="majorHAnsi" w:hAnsiTheme="majorHAnsi"/>
                <w:sz w:val="20"/>
                <w:szCs w:val="20"/>
              </w:rPr>
              <w:t xml:space="preserve">Share Review </w:t>
            </w:r>
            <w:proofErr w:type="spellStart"/>
            <w:r w:rsidR="009774CE">
              <w:rPr>
                <w:rFonts w:asciiTheme="majorHAnsi" w:hAnsiTheme="majorHAnsi"/>
                <w:sz w:val="20"/>
                <w:szCs w:val="20"/>
              </w:rPr>
              <w:t>gustar</w:t>
            </w:r>
            <w:proofErr w:type="spellEnd"/>
            <w:r w:rsidR="009774C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4595F54" w14:textId="77777777" w:rsidR="00645CC9" w:rsidRDefault="00645CC9" w:rsidP="00645C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Menus</w:t>
            </w:r>
          </w:p>
          <w:p w14:paraId="3619D29C" w14:textId="07A587DA" w:rsidR="00645CC9" w:rsidRPr="00F57792" w:rsidRDefault="00645CC9" w:rsidP="00645C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Order use rubric to follow speaking patterns</w:t>
            </w:r>
          </w:p>
          <w:p w14:paraId="26CBCDB1" w14:textId="05739AC4" w:rsidR="00C7592C" w:rsidRPr="00487614" w:rsidRDefault="00C7592C" w:rsidP="00CD75F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9ED562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6CF63E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22F7E78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13822E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   </w:t>
            </w:r>
          </w:p>
          <w:p w14:paraId="4E760E95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221A3BE1" w14:textId="77777777" w:rsidR="00C7592C" w:rsidRPr="00487614" w:rsidRDefault="00C7592C" w:rsidP="00D930F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14:paraId="6377E0BB" w14:textId="77777777" w:rsidR="00C7592C" w:rsidRPr="00487614" w:rsidRDefault="00C7592C" w:rsidP="00D930F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14:paraId="08F55668" w14:textId="77777777" w:rsidR="00C7592C" w:rsidRPr="00487614" w:rsidRDefault="00C7592C" w:rsidP="00D930F4">
            <w:pPr>
              <w:rPr>
                <w:sz w:val="20"/>
                <w:szCs w:val="20"/>
              </w:rPr>
            </w:pPr>
            <w:r w:rsidRPr="00487614">
              <w:rPr>
                <w:sz w:val="20"/>
                <w:szCs w:val="20"/>
              </w:rPr>
              <w:t>Immediately</w:t>
            </w:r>
          </w:p>
          <w:p w14:paraId="4700798C" w14:textId="77777777" w:rsidR="00C7592C" w:rsidRPr="00C96AAD" w:rsidRDefault="00C7592C" w:rsidP="00D930F4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70B54738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757A1146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66F593DA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763601E9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10F4412E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1DF41C93" w14:textId="77777777" w:rsidR="00645CC9" w:rsidRDefault="00645CC9" w:rsidP="00D930F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D321D4" w14:textId="001E1ABB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>:  Word of the day</w:t>
            </w:r>
          </w:p>
          <w:p w14:paraId="6EC5B5A1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12C527" w14:textId="7B6D5D1A" w:rsidR="00C7592C" w:rsidRDefault="00C7592C" w:rsidP="00CD75F8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F979CC">
              <w:rPr>
                <w:rFonts w:asciiTheme="majorHAnsi" w:hAnsiTheme="majorHAnsi"/>
                <w:sz w:val="20"/>
                <w:szCs w:val="20"/>
              </w:rPr>
              <w:t>Review AR verbs</w:t>
            </w:r>
            <w:r w:rsidR="009774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774CE">
              <w:rPr>
                <w:rFonts w:asciiTheme="majorHAnsi" w:hAnsiTheme="majorHAnsi"/>
                <w:sz w:val="20"/>
                <w:szCs w:val="20"/>
              </w:rPr>
              <w:t xml:space="preserve">teach </w:t>
            </w:r>
            <w:proofErr w:type="spellStart"/>
            <w:r w:rsidR="009774CE">
              <w:rPr>
                <w:rFonts w:asciiTheme="majorHAnsi" w:hAnsiTheme="majorHAnsi"/>
                <w:sz w:val="20"/>
                <w:szCs w:val="20"/>
              </w:rPr>
              <w:t>Querer</w:t>
            </w:r>
            <w:proofErr w:type="spellEnd"/>
          </w:p>
          <w:p w14:paraId="27925744" w14:textId="3B1A7302" w:rsidR="00F979CC" w:rsidRDefault="00F979CC" w:rsidP="00CD75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conjugation sheet</w:t>
            </w:r>
            <w:r w:rsidR="00FF7E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F7EE9">
              <w:rPr>
                <w:rFonts w:asciiTheme="majorHAnsi" w:hAnsiTheme="majorHAnsi"/>
                <w:sz w:val="20"/>
                <w:szCs w:val="20"/>
              </w:rPr>
              <w:t>Querer</w:t>
            </w:r>
            <w:proofErr w:type="spellEnd"/>
            <w:r w:rsidR="00FF7EE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FF7EE9">
              <w:rPr>
                <w:rFonts w:asciiTheme="majorHAnsi" w:hAnsiTheme="majorHAnsi"/>
                <w:sz w:val="20"/>
                <w:szCs w:val="20"/>
              </w:rPr>
              <w:t>Cenar</w:t>
            </w:r>
            <w:proofErr w:type="spellEnd"/>
            <w:r w:rsidR="00FF7EE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FF7EE9">
              <w:rPr>
                <w:rFonts w:asciiTheme="majorHAnsi" w:hAnsiTheme="majorHAnsi"/>
                <w:sz w:val="20"/>
                <w:szCs w:val="20"/>
              </w:rPr>
              <w:t>Gustar</w:t>
            </w:r>
            <w:proofErr w:type="spellEnd"/>
            <w:r w:rsidR="00FF7EE9">
              <w:rPr>
                <w:rFonts w:asciiTheme="majorHAnsi" w:hAnsiTheme="majorHAnsi"/>
                <w:sz w:val="20"/>
                <w:szCs w:val="20"/>
              </w:rPr>
              <w:t xml:space="preserve"> Tener</w:t>
            </w:r>
          </w:p>
          <w:p w14:paraId="419E5169" w14:textId="30D5AFB9" w:rsidR="00F979CC" w:rsidRPr="00F979CC" w:rsidRDefault="00F979CC" w:rsidP="00CD75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food bingo</w:t>
            </w:r>
          </w:p>
          <w:p w14:paraId="78226E63" w14:textId="54C15158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BF1CAAB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F8E1F4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80133B2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0128F648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7CC7A1" w14:textId="77777777" w:rsidR="00C7592C" w:rsidRPr="00487614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1D032A0F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38F9066D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44784F5A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5688FBAC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602BD65D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0CCBA8AC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22F49117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6ED515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05F1432D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8E27D9" w14:textId="44100F6B" w:rsidR="00C7592C" w:rsidRPr="00487614" w:rsidRDefault="00C7592C" w:rsidP="00CD75F8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FF7EE9">
              <w:rPr>
                <w:rFonts w:asciiTheme="majorHAnsi" w:hAnsiTheme="majorHAnsi"/>
                <w:sz w:val="20"/>
                <w:szCs w:val="20"/>
              </w:rPr>
              <w:t>restaurant skits</w:t>
            </w:r>
            <w:r w:rsidR="009774CE">
              <w:rPr>
                <w:rFonts w:asciiTheme="majorHAnsi" w:hAnsiTheme="majorHAnsi"/>
                <w:sz w:val="20"/>
                <w:szCs w:val="20"/>
              </w:rPr>
              <w:t xml:space="preserve"> See Rubric</w:t>
            </w:r>
            <w:bookmarkStart w:id="0" w:name="_GoBack"/>
            <w:bookmarkEnd w:id="0"/>
          </w:p>
          <w:p w14:paraId="209B5EAA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8B6765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0A33AF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206D7793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910251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012B4F1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B46162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1B08D2A8" w14:textId="77777777" w:rsidR="00C7592C" w:rsidRPr="00C96AAD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8639A5" w14:textId="77777777" w:rsidR="00C7592C" w:rsidRDefault="00C7592C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45E34C7" w14:textId="77777777" w:rsidR="00C7592C" w:rsidRDefault="00C7592C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2D1B74DC" w14:textId="77777777" w:rsidR="00C7592C" w:rsidRPr="00C96AAD" w:rsidRDefault="00C7592C" w:rsidP="00D930F4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6C6F9347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0F720B4C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252829DE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10DAF986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3BA35548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056E4628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860F4C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1C05BB3E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ECEAE7" w14:textId="264EC1E2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D75F8">
              <w:rPr>
                <w:rFonts w:asciiTheme="majorHAnsi" w:hAnsiTheme="majorHAnsi"/>
                <w:sz w:val="20"/>
                <w:szCs w:val="20"/>
              </w:rPr>
              <w:t>Test on Food/</w:t>
            </w:r>
            <w:proofErr w:type="spellStart"/>
            <w:r w:rsidR="00CD75F8">
              <w:rPr>
                <w:rFonts w:asciiTheme="majorHAnsi" w:hAnsiTheme="majorHAnsi"/>
                <w:sz w:val="20"/>
                <w:szCs w:val="20"/>
              </w:rPr>
              <w:t>Gustar</w:t>
            </w:r>
            <w:proofErr w:type="spellEnd"/>
            <w:r w:rsidR="00CD75F8">
              <w:rPr>
                <w:rFonts w:asciiTheme="majorHAnsi" w:hAnsiTheme="majorHAnsi"/>
                <w:sz w:val="20"/>
                <w:szCs w:val="20"/>
              </w:rPr>
              <w:t xml:space="preserve"> and AR verb conjugations</w:t>
            </w:r>
          </w:p>
          <w:p w14:paraId="75FC6E4A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200CEF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189D1700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881D4F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9D95663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D3E304" w14:textId="77777777" w:rsidR="00C7592C" w:rsidRPr="00F57792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28B8DC22" w14:textId="77777777" w:rsidR="00C7592C" w:rsidRPr="00E076E0" w:rsidRDefault="00C7592C" w:rsidP="00D930F4">
            <w:pPr>
              <w:jc w:val="center"/>
              <w:rPr>
                <w:sz w:val="16"/>
                <w:szCs w:val="16"/>
              </w:rPr>
            </w:pPr>
          </w:p>
        </w:tc>
      </w:tr>
      <w:tr w:rsidR="00C7592C" w:rsidRPr="00C96AAD" w14:paraId="7F55E017" w14:textId="77777777" w:rsidTr="00D930F4">
        <w:trPr>
          <w:trHeight w:val="1099"/>
        </w:trPr>
        <w:tc>
          <w:tcPr>
            <w:tcW w:w="1440" w:type="dxa"/>
          </w:tcPr>
          <w:p w14:paraId="2EF6B36D" w14:textId="77777777" w:rsidR="00C7592C" w:rsidRPr="002570EB" w:rsidRDefault="00C7592C" w:rsidP="00D930F4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4A8F4A13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76198EAB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4D83392C" w14:textId="77777777" w:rsidR="00645CC9" w:rsidRPr="00645CC9" w:rsidRDefault="00645CC9" w:rsidP="00645CC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3E351AFC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165912C3" w14:textId="77777777" w:rsidR="00645CC9" w:rsidRPr="00645CC9" w:rsidRDefault="00645CC9" w:rsidP="00645CC9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02E3FC62" w14:textId="77777777" w:rsidR="00C7592C" w:rsidRPr="002570EB" w:rsidRDefault="00C7592C" w:rsidP="00D930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C82BDCF" w14:textId="77777777" w:rsidR="00C7592C" w:rsidRDefault="00C7592C" w:rsidP="00C7592C"/>
    <w:p w14:paraId="5EB86485" w14:textId="77777777" w:rsidR="00C7592C" w:rsidRDefault="00C7592C" w:rsidP="00C7592C"/>
    <w:p w14:paraId="62F5369A" w14:textId="77777777" w:rsidR="00C7592C" w:rsidRDefault="00C7592C" w:rsidP="00C7592C"/>
    <w:p w14:paraId="570133AF" w14:textId="77777777" w:rsidR="00C7592C" w:rsidRDefault="00C7592C" w:rsidP="00C7592C"/>
    <w:p w14:paraId="6428A01B" w14:textId="77777777" w:rsidR="00C7592C" w:rsidRDefault="00C7592C" w:rsidP="00C7592C"/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A54C8B" w:rsidRPr="00C901BA" w14:paraId="45C3B3B6" w14:textId="77777777" w:rsidTr="00D930F4">
        <w:trPr>
          <w:trHeight w:val="440"/>
        </w:trPr>
        <w:tc>
          <w:tcPr>
            <w:tcW w:w="1440" w:type="dxa"/>
          </w:tcPr>
          <w:p w14:paraId="05931C5B" w14:textId="77777777" w:rsidR="00A54C8B" w:rsidRPr="00C901BA" w:rsidRDefault="00A54C8B" w:rsidP="00A54C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77B37BCA" w14:textId="77777777" w:rsidR="00A54C8B" w:rsidRPr="001D5139" w:rsidRDefault="00A54C8B" w:rsidP="00A54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2825" w:type="dxa"/>
          </w:tcPr>
          <w:p w14:paraId="58CAE29D" w14:textId="77777777" w:rsidR="00A54C8B" w:rsidRPr="00C901BA" w:rsidRDefault="00A54C8B" w:rsidP="00A54C8B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259AF548" w14:textId="7A647AA5" w:rsidR="00A54C8B" w:rsidRPr="00C901BA" w:rsidRDefault="00A54C8B" w:rsidP="00A54C8B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2844" w:type="dxa"/>
          </w:tcPr>
          <w:p w14:paraId="2033833B" w14:textId="77777777" w:rsidR="00A54C8B" w:rsidRPr="00C901BA" w:rsidRDefault="00A54C8B" w:rsidP="00A54C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733E27E7" w14:textId="77777777" w:rsidR="00A54C8B" w:rsidRDefault="00A54C8B" w:rsidP="00A54C8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  <w:p w14:paraId="1092E443" w14:textId="77777777" w:rsidR="00A54C8B" w:rsidRPr="00C901BA" w:rsidRDefault="00A54C8B" w:rsidP="00A54C8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59" w:type="dxa"/>
          </w:tcPr>
          <w:p w14:paraId="007E4939" w14:textId="77777777" w:rsidR="00A54C8B" w:rsidRPr="002570EB" w:rsidRDefault="00A54C8B" w:rsidP="00A54C8B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62EF5E90" w14:textId="07CBBD1E" w:rsidR="00A54C8B" w:rsidRPr="002570EB" w:rsidRDefault="00A54C8B" w:rsidP="00A54C8B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15</w:t>
            </w:r>
          </w:p>
        </w:tc>
        <w:tc>
          <w:tcPr>
            <w:tcW w:w="2668" w:type="dxa"/>
          </w:tcPr>
          <w:p w14:paraId="0AB40A23" w14:textId="77777777" w:rsidR="00A54C8B" w:rsidRPr="00C901BA" w:rsidRDefault="00A54C8B" w:rsidP="00A54C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1EA94687" w14:textId="37F59F3E" w:rsidR="00A54C8B" w:rsidRPr="00C901BA" w:rsidRDefault="00A54C8B" w:rsidP="00A54C8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16</w:t>
            </w:r>
          </w:p>
        </w:tc>
        <w:tc>
          <w:tcPr>
            <w:tcW w:w="2775" w:type="dxa"/>
          </w:tcPr>
          <w:p w14:paraId="232F172F" w14:textId="77777777" w:rsidR="00A54C8B" w:rsidRPr="00C901BA" w:rsidRDefault="00A54C8B" w:rsidP="00A54C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20E9D601" w14:textId="60992E87" w:rsidR="00A54C8B" w:rsidRPr="00C901BA" w:rsidRDefault="00A54C8B" w:rsidP="00A54C8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17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093"/>
        <w:gridCol w:w="2880"/>
        <w:gridCol w:w="2790"/>
        <w:gridCol w:w="2700"/>
        <w:gridCol w:w="2554"/>
      </w:tblGrid>
      <w:tr w:rsidR="00C7592C" w:rsidRPr="00C96AAD" w14:paraId="45118A46" w14:textId="77777777" w:rsidTr="00D930F4">
        <w:trPr>
          <w:trHeight w:val="4580"/>
        </w:trPr>
        <w:tc>
          <w:tcPr>
            <w:tcW w:w="1294" w:type="dxa"/>
          </w:tcPr>
          <w:p w14:paraId="7FD234AA" w14:textId="77777777" w:rsidR="00C7592C" w:rsidRPr="00C96AAD" w:rsidRDefault="00C7592C" w:rsidP="00D930F4">
            <w:pPr>
              <w:rPr>
                <w:i/>
                <w:sz w:val="16"/>
                <w:szCs w:val="16"/>
              </w:rPr>
            </w:pPr>
          </w:p>
          <w:p w14:paraId="3E3B5F02" w14:textId="77777777" w:rsidR="00C7592C" w:rsidRPr="00EC11CE" w:rsidRDefault="00C7592C" w:rsidP="00D930F4">
            <w:pPr>
              <w:rPr>
                <w:i/>
                <w:color w:val="0000FF"/>
                <w:sz w:val="16"/>
                <w:szCs w:val="16"/>
              </w:rPr>
            </w:pPr>
          </w:p>
          <w:p w14:paraId="06B8B64F" w14:textId="77777777" w:rsidR="00C7592C" w:rsidRPr="00EC11CE" w:rsidRDefault="00C7592C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77369B5C" w14:textId="77777777" w:rsidR="00C7592C" w:rsidRPr="00EC11CE" w:rsidRDefault="00C7592C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04F30E23" w14:textId="77777777" w:rsidR="00C7592C" w:rsidRPr="00600518" w:rsidRDefault="00C7592C" w:rsidP="00D930F4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7B7215F9" w14:textId="77777777" w:rsidR="00C7592C" w:rsidRPr="00EC11CE" w:rsidRDefault="00C7592C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62C1F9AD" w14:textId="77777777" w:rsidR="00C7592C" w:rsidRPr="00EC11CE" w:rsidRDefault="00C7592C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6944461" w14:textId="77777777" w:rsidR="00C7592C" w:rsidRPr="00EC11CE" w:rsidRDefault="00C7592C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4110119C" w14:textId="77777777" w:rsidR="00C7592C" w:rsidRPr="00EC11CE" w:rsidRDefault="00C7592C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20805561" w14:textId="77777777" w:rsidR="00C7592C" w:rsidRPr="00EC11CE" w:rsidRDefault="00C7592C" w:rsidP="00D930F4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76583D8E" w14:textId="77777777" w:rsidR="00C7592C" w:rsidRPr="00C96AAD" w:rsidRDefault="00C7592C" w:rsidP="00D930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23E7031" w14:textId="77777777" w:rsidR="00C7592C" w:rsidRPr="00C96AAD" w:rsidRDefault="00C7592C" w:rsidP="00D930F4">
            <w:pPr>
              <w:rPr>
                <w:i/>
                <w:sz w:val="16"/>
                <w:szCs w:val="16"/>
              </w:rPr>
            </w:pPr>
          </w:p>
        </w:tc>
        <w:tc>
          <w:tcPr>
            <w:tcW w:w="3093" w:type="dxa"/>
          </w:tcPr>
          <w:p w14:paraId="2062C82B" w14:textId="77777777" w:rsidR="00C7592C" w:rsidRPr="00173C63" w:rsidRDefault="00C7592C" w:rsidP="00D930F4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5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08A5CE39" w14:textId="5ED5C85D" w:rsidR="00C7592C" w:rsidRPr="00EA758E" w:rsidRDefault="00C7592C" w:rsidP="00D930F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Warm up #4</w:t>
            </w:r>
            <w:r w:rsidR="00645CC9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5BE527D0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353EDE" w14:textId="4419913F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4C8B">
              <w:rPr>
                <w:rFonts w:asciiTheme="majorHAnsi" w:hAnsiTheme="majorHAnsi"/>
                <w:sz w:val="18"/>
                <w:szCs w:val="18"/>
              </w:rPr>
              <w:t>Track Meet</w:t>
            </w:r>
          </w:p>
          <w:p w14:paraId="23E60238" w14:textId="4C1D302E" w:rsidR="00A54C8B" w:rsidRDefault="00A54C8B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Independent work on interview project due May 24 and</w:t>
            </w:r>
          </w:p>
          <w:p w14:paraId="72B97821" w14:textId="77777777" w:rsidR="00C7592C" w:rsidRPr="003174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Zentangle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 </w:t>
            </w:r>
            <w:r>
              <w:rPr>
                <w:rFonts w:asciiTheme="majorHAnsi" w:hAnsiTheme="majorHAnsi"/>
                <w:sz w:val="20"/>
                <w:szCs w:val="20"/>
              </w:rPr>
              <w:t>Due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May 22</w:t>
            </w:r>
          </w:p>
          <w:p w14:paraId="50426DA5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752849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974E16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39B8C78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1688F6B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52BBB6" w14:textId="77777777" w:rsidR="00C7592C" w:rsidRDefault="00C7592C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7F805AB" w14:textId="77777777" w:rsidR="00C7592C" w:rsidRPr="00C96AAD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0FE3A37" w14:textId="77777777" w:rsidR="00C7592C" w:rsidRPr="00C96AAD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40C1DE7" w14:textId="77777777" w:rsidR="00C7592C" w:rsidRPr="00173C63" w:rsidRDefault="00C7592C" w:rsidP="00D930F4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6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3E33A837" w14:textId="706B9677" w:rsidR="00C7592C" w:rsidRPr="00FF0C50" w:rsidRDefault="00C7592C" w:rsidP="00D930F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Warm up #4</w:t>
            </w:r>
            <w:r w:rsidR="00645CC9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14AA1BE" w14:textId="77777777" w:rsidR="00FF0C50" w:rsidRDefault="00C7592C" w:rsidP="00D930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F0C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Understanding Career Documents </w:t>
            </w:r>
          </w:p>
          <w:p w14:paraId="5EC92C55" w14:textId="74768148" w:rsidR="00C7592C" w:rsidRDefault="00A54C8B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is a resume? Watch video/discuss/work on them section by section using guide lines. Use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oncourse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strategies to discuss and share</w:t>
            </w:r>
          </w:p>
          <w:p w14:paraId="09D53C91" w14:textId="0A7AEEC4" w:rsidR="00C7592C" w:rsidRPr="00FF0C50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Work on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zentangle</w:t>
            </w:r>
            <w:proofErr w:type="spellEnd"/>
            <w:r w:rsidR="00A54C8B">
              <w:rPr>
                <w:rFonts w:asciiTheme="majorHAnsi" w:hAnsiTheme="majorHAnsi"/>
                <w:sz w:val="16"/>
                <w:szCs w:val="16"/>
              </w:rPr>
              <w:t xml:space="preserve"> and interview project</w:t>
            </w:r>
          </w:p>
          <w:p w14:paraId="548145C4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E5E47CA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1F51D8D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F7364B" w14:textId="7FAE265E" w:rsidR="00C7592C" w:rsidRPr="00FF0C50" w:rsidRDefault="00C7592C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2CEAAB1F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1B38FDD" w14:textId="25761774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#4</w:t>
            </w:r>
            <w:r w:rsidR="00645CC9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20A2F5B1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B84A10" w14:textId="78DAECB0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F0C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Understanding Career Documents </w:t>
            </w:r>
            <w:r w:rsidR="00A54C8B">
              <w:rPr>
                <w:rFonts w:asciiTheme="majorHAnsi" w:hAnsiTheme="majorHAnsi"/>
                <w:sz w:val="20"/>
                <w:szCs w:val="20"/>
              </w:rPr>
              <w:t xml:space="preserve">Continue resume building together </w:t>
            </w:r>
            <w:r w:rsidR="00A54C8B">
              <w:rPr>
                <w:rFonts w:asciiTheme="majorHAnsi" w:hAnsiTheme="majorHAnsi"/>
                <w:sz w:val="20"/>
                <w:szCs w:val="20"/>
              </w:rPr>
              <w:t xml:space="preserve">/work on them section by section using guide lines. Use </w:t>
            </w:r>
            <w:proofErr w:type="spellStart"/>
            <w:r w:rsidR="00A54C8B">
              <w:rPr>
                <w:rFonts w:asciiTheme="majorHAnsi" w:hAnsiTheme="majorHAnsi"/>
                <w:sz w:val="20"/>
                <w:szCs w:val="20"/>
              </w:rPr>
              <w:t>oncourse</w:t>
            </w:r>
            <w:proofErr w:type="spellEnd"/>
            <w:r w:rsidR="00A54C8B">
              <w:rPr>
                <w:rFonts w:asciiTheme="majorHAnsi" w:hAnsiTheme="majorHAnsi"/>
                <w:sz w:val="20"/>
                <w:szCs w:val="20"/>
              </w:rPr>
              <w:t xml:space="preserve"> strategies to discuss and share</w:t>
            </w:r>
            <w:r w:rsidR="00A54C8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work on interview project</w:t>
            </w:r>
          </w:p>
          <w:p w14:paraId="06FE1B96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Work on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Zentangle</w:t>
            </w:r>
            <w:proofErr w:type="spellEnd"/>
          </w:p>
          <w:p w14:paraId="5D74FFD0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86C2D9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8EDFB71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81750F" w14:textId="25426875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2F02128A" w14:textId="456A977D" w:rsidR="00C7592C" w:rsidRPr="00FF0C50" w:rsidRDefault="00C7592C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700" w:type="dxa"/>
          </w:tcPr>
          <w:p w14:paraId="7D8DF831" w14:textId="77777777" w:rsidR="00C7592C" w:rsidRPr="00173C63" w:rsidRDefault="00C7592C" w:rsidP="00D930F4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7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4A777B9E" w14:textId="2248DF85" w:rsidR="00C7592C" w:rsidRPr="00EA758E" w:rsidRDefault="00C7592C" w:rsidP="00D930F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Warm up #</w:t>
            </w:r>
            <w:r w:rsidR="00645CC9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64CE3423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F04EF3" w14:textId="682CC958" w:rsidR="00486AE5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overview:</w:t>
            </w:r>
            <w:r w:rsidR="00486AE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F0C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Understanding Career Documents </w:t>
            </w:r>
            <w:r w:rsidR="00486AE5">
              <w:rPr>
                <w:rFonts w:asciiTheme="majorHAnsi" w:hAnsiTheme="majorHAnsi"/>
                <w:sz w:val="20"/>
                <w:szCs w:val="20"/>
              </w:rPr>
              <w:t xml:space="preserve">share completed </w:t>
            </w:r>
            <w:proofErr w:type="spellStart"/>
            <w:r w:rsidR="00486AE5">
              <w:rPr>
                <w:rFonts w:asciiTheme="majorHAnsi" w:hAnsiTheme="majorHAnsi"/>
                <w:sz w:val="20"/>
                <w:szCs w:val="20"/>
              </w:rPr>
              <w:t>Zentangles</w:t>
            </w:r>
            <w:proofErr w:type="spellEnd"/>
          </w:p>
          <w:p w14:paraId="55B31774" w14:textId="530E5DCE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 on interview project</w:t>
            </w:r>
          </w:p>
          <w:p w14:paraId="529796D4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Work on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Zentangle</w:t>
            </w:r>
            <w:proofErr w:type="spellEnd"/>
          </w:p>
          <w:p w14:paraId="0F5FA61A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73DFE0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F60898F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58A3672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57AB3A" w14:textId="77777777" w:rsidR="00C7592C" w:rsidRPr="00C96AAD" w:rsidRDefault="00C7592C" w:rsidP="00D930F4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554" w:type="dxa"/>
          </w:tcPr>
          <w:p w14:paraId="7850948D" w14:textId="77777777" w:rsidR="00C7592C" w:rsidRPr="00173C63" w:rsidRDefault="00C7592C" w:rsidP="00D930F4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8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465FE62D" w14:textId="524B5CA7" w:rsidR="00C7592C" w:rsidRPr="00EA758E" w:rsidRDefault="00C7592C" w:rsidP="00D930F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Warm up </w:t>
            </w:r>
            <w:r w:rsidR="00645CC9">
              <w:rPr>
                <w:rFonts w:asciiTheme="majorHAnsi" w:hAnsiTheme="majorHAnsi"/>
                <w:sz w:val="16"/>
                <w:szCs w:val="16"/>
              </w:rPr>
              <w:t>#51</w:t>
            </w:r>
          </w:p>
          <w:p w14:paraId="680E2DFA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318532" w14:textId="0AAC8148" w:rsidR="00FF0C50" w:rsidRDefault="00C7592C" w:rsidP="00FF0C50">
            <w:pPr>
              <w:rPr>
                <w:rFonts w:asciiTheme="majorHAnsi" w:hAnsiTheme="majorHAnsi"/>
                <w:sz w:val="20"/>
                <w:szCs w:val="20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overview: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5CC9">
              <w:rPr>
                <w:rFonts w:asciiTheme="majorHAnsi" w:hAnsiTheme="majorHAnsi"/>
                <w:sz w:val="20"/>
                <w:szCs w:val="20"/>
              </w:rPr>
              <w:t xml:space="preserve">Understanding Career Documents: </w:t>
            </w:r>
          </w:p>
          <w:p w14:paraId="16E85371" w14:textId="092566B6" w:rsidR="00645CC9" w:rsidRDefault="00645CC9" w:rsidP="00FF0C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Portfolio to go with Resumé</w:t>
            </w:r>
          </w:p>
          <w:p w14:paraId="0306C3AA" w14:textId="263504F8" w:rsidR="00C7592C" w:rsidRPr="00481DB8" w:rsidRDefault="00FF0C50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Understanding Career Documents</w:t>
            </w:r>
          </w:p>
          <w:p w14:paraId="358CFD31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DA0FA0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966143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81E3629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A108F2C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516160" w14:textId="77777777" w:rsidR="00C7592C" w:rsidRPr="000A32BF" w:rsidRDefault="00C7592C" w:rsidP="00D930F4">
            <w:p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C7592C" w:rsidRPr="00C96AAD" w14:paraId="5595C9BF" w14:textId="77777777" w:rsidTr="00D930F4">
        <w:trPr>
          <w:trHeight w:val="1099"/>
        </w:trPr>
        <w:tc>
          <w:tcPr>
            <w:tcW w:w="1294" w:type="dxa"/>
          </w:tcPr>
          <w:p w14:paraId="4CF27692" w14:textId="77777777" w:rsidR="00C7592C" w:rsidRPr="00C96AAD" w:rsidRDefault="00C7592C" w:rsidP="00D930F4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4017" w:type="dxa"/>
            <w:gridSpan w:val="5"/>
          </w:tcPr>
          <w:p w14:paraId="0B96C963" w14:textId="2203189D" w:rsidR="00FF0C50" w:rsidRPr="00FF0C50" w:rsidRDefault="00FF0C50" w:rsidP="00FF0C50">
            <w:pPr>
              <w:rPr>
                <w:sz w:val="20"/>
                <w:szCs w:val="20"/>
              </w:rPr>
            </w:pPr>
            <w:r w:rsidRPr="00FF0C50">
              <w:rPr>
                <w:sz w:val="20"/>
                <w:szCs w:val="20"/>
              </w:rPr>
              <w:t>1. Using results of personal profile and career plan goals, create and prepare customized career preparation materials or exercises for a specific occupation or industry, such as: a. Resume</w:t>
            </w:r>
            <w:r w:rsidRPr="00FF0C50">
              <w:rPr>
                <w:sz w:val="20"/>
                <w:szCs w:val="20"/>
              </w:rPr>
              <w:t xml:space="preserve"> </w:t>
            </w:r>
            <w:r w:rsidRPr="00FF0C50">
              <w:rPr>
                <w:sz w:val="20"/>
                <w:szCs w:val="20"/>
              </w:rPr>
              <w:t>b. Cover letter(</w:t>
            </w:r>
            <w:proofErr w:type="gramStart"/>
            <w:r w:rsidRPr="00FF0C50">
              <w:rPr>
                <w:sz w:val="20"/>
                <w:szCs w:val="20"/>
              </w:rPr>
              <w:t xml:space="preserve">s) </w:t>
            </w:r>
            <w:r w:rsidRPr="00FF0C50">
              <w:rPr>
                <w:sz w:val="20"/>
                <w:szCs w:val="20"/>
              </w:rPr>
              <w:t xml:space="preserve"> </w:t>
            </w:r>
            <w:r w:rsidRPr="00FF0C50">
              <w:rPr>
                <w:sz w:val="20"/>
                <w:szCs w:val="20"/>
              </w:rPr>
              <w:t>c.</w:t>
            </w:r>
            <w:proofErr w:type="gramEnd"/>
            <w:r w:rsidRPr="00FF0C50">
              <w:rPr>
                <w:sz w:val="20"/>
                <w:szCs w:val="20"/>
              </w:rPr>
              <w:t xml:space="preserve"> Thank you note(s) (after interviews) to potential employers d. List of transferable skills e. Job application(s) </w:t>
            </w:r>
          </w:p>
          <w:p w14:paraId="32B88886" w14:textId="77777777" w:rsidR="00FF0C50" w:rsidRPr="00FF0C50" w:rsidRDefault="00FF0C50" w:rsidP="00FF0C50">
            <w:pPr>
              <w:rPr>
                <w:sz w:val="20"/>
                <w:szCs w:val="20"/>
              </w:rPr>
            </w:pPr>
            <w:r w:rsidRPr="00FF0C50">
              <w:rPr>
                <w:sz w:val="20"/>
                <w:szCs w:val="20"/>
              </w:rPr>
              <w:t xml:space="preserve">f. Mock interview or role-play exercise </w:t>
            </w:r>
          </w:p>
          <w:p w14:paraId="3255E8E2" w14:textId="77777777" w:rsidR="00FF0C50" w:rsidRDefault="00FF0C50" w:rsidP="00FF0C50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9" w:history="1"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  <w:u w:val="single"/>
                </w:rPr>
                <w:t>CCSS.ELA-LITERACY.RI.8.7</w:t>
              </w:r>
            </w:hyperlink>
            <w:r w:rsidRPr="00173C63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Evaluate the advantages and disadvantages of using different mediums (e.g., print or digital text, video, multimedia) to present a particular topic or idea.</w:t>
            </w:r>
          </w:p>
          <w:p w14:paraId="24D3E4AB" w14:textId="77777777" w:rsidR="00FF0C50" w:rsidRDefault="00FF0C50" w:rsidP="00FF0C50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0" w:history="1">
              <w:r w:rsidRPr="007E5AA1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CCSS.ELA-LITERACY.W.8.2</w:t>
              </w:r>
            </w:hyperlink>
            <w:r w:rsidRPr="007E5AA1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Write informative/explanatory texts to examine a topic and convey ideas, concepts, and information through the selection, organization, and analysis of relevant content.</w:t>
            </w:r>
          </w:p>
          <w:p w14:paraId="6FF8414B" w14:textId="77777777" w:rsidR="00FF0C50" w:rsidRPr="00D348A2" w:rsidRDefault="00FF0C50" w:rsidP="00FF0C50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1" w:history="1">
              <w:r w:rsidRPr="00D348A2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CCSS.ELA-LITERACY.W.8.</w:t>
              </w:r>
              <w:proofErr w:type="gramStart"/>
              <w:r w:rsidRPr="00D348A2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2.A</w:t>
              </w:r>
              <w:proofErr w:type="gramEnd"/>
            </w:hyperlink>
            <w:r w:rsidRPr="00D348A2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21EDDDE6" w14:textId="77777777" w:rsidR="00FF0C50" w:rsidRDefault="00FF0C50" w:rsidP="00FF0C50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2" w:history="1"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</w:rPr>
                <w:t>CCSS.ELA-LITERACY.W.8.</w:t>
              </w:r>
              <w:proofErr w:type="gramStart"/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</w:rPr>
                <w:t>2.B</w:t>
              </w:r>
              <w:proofErr w:type="gramEnd"/>
            </w:hyperlink>
            <w:r w:rsidRPr="00D348A2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Develop the topic with relevant, well-chosen facts, definitions, concrete details, quotations, or other information and examples.</w:t>
            </w:r>
          </w:p>
          <w:p w14:paraId="3D667993" w14:textId="77777777" w:rsidR="00FF0C50" w:rsidRPr="00D348A2" w:rsidRDefault="00FF0C50" w:rsidP="00FF0C50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3" w:history="1">
              <w:r w:rsidRPr="00D348A2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CCSS.ELA-LITERACY.W.8.</w:t>
              </w:r>
              <w:proofErr w:type="gramStart"/>
              <w:r w:rsidRPr="00D348A2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2.A</w:t>
              </w:r>
              <w:proofErr w:type="gramEnd"/>
            </w:hyperlink>
            <w:r w:rsidRPr="00D348A2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1F52DF03" w14:textId="77777777" w:rsidR="00FF0C50" w:rsidRPr="00D348A2" w:rsidRDefault="00FF0C50" w:rsidP="00FF0C50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4" w:history="1"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</w:rPr>
                <w:t>CCSS.ELA-LITERACY.W.8.</w:t>
              </w:r>
              <w:proofErr w:type="gramStart"/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</w:rPr>
                <w:t>2.B</w:t>
              </w:r>
              <w:proofErr w:type="gramEnd"/>
            </w:hyperlink>
            <w:r w:rsidRPr="00D348A2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Develop the topic with relevant, well-chosen facts, definitions, concrete details, quotations, or other information and examples.</w:t>
            </w:r>
          </w:p>
          <w:p w14:paraId="7ECB3AA5" w14:textId="77777777" w:rsidR="00C7592C" w:rsidRPr="00C96AAD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E697D53" w14:textId="77777777" w:rsidR="00C7592C" w:rsidRDefault="00C7592C" w:rsidP="00C7592C"/>
    <w:p w14:paraId="5FF9CA4B" w14:textId="77777777" w:rsidR="00C7592C" w:rsidRPr="00F942BC" w:rsidRDefault="00C7592C" w:rsidP="00C7592C">
      <w:pPr>
        <w:rPr>
          <w:rFonts w:asciiTheme="majorHAnsi" w:hAnsiTheme="majorHAnsi"/>
          <w:sz w:val="20"/>
          <w:szCs w:val="20"/>
        </w:rPr>
      </w:pPr>
      <w:r>
        <w:rPr>
          <w:sz w:val="12"/>
          <w:szCs w:val="12"/>
        </w:rPr>
        <w:t>\</w:t>
      </w:r>
      <w:r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C7592C" w:rsidRPr="00C901BA" w14:paraId="5451B163" w14:textId="77777777" w:rsidTr="00D930F4">
        <w:trPr>
          <w:trHeight w:val="440"/>
        </w:trPr>
        <w:tc>
          <w:tcPr>
            <w:tcW w:w="1440" w:type="dxa"/>
          </w:tcPr>
          <w:p w14:paraId="0CD283E1" w14:textId="77777777" w:rsidR="00C7592C" w:rsidRPr="00C901BA" w:rsidRDefault="00C7592C" w:rsidP="00D930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031A000C" w14:textId="77777777" w:rsidR="00C7592C" w:rsidRPr="001D5139" w:rsidRDefault="00C7592C" w:rsidP="00D930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2825" w:type="dxa"/>
          </w:tcPr>
          <w:p w14:paraId="17806D68" w14:textId="77777777" w:rsidR="00C7592C" w:rsidRPr="00C901BA" w:rsidRDefault="00C7592C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34F1E63B" w14:textId="77777777" w:rsidR="00C7592C" w:rsidRPr="00C901BA" w:rsidRDefault="00C7592C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2844" w:type="dxa"/>
          </w:tcPr>
          <w:p w14:paraId="3F1A3FCC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6D0E5132" w14:textId="77777777" w:rsidR="00C7592C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7  </w:t>
            </w:r>
          </w:p>
          <w:p w14:paraId="594DCE11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59" w:type="dxa"/>
          </w:tcPr>
          <w:p w14:paraId="18E75964" w14:textId="77777777" w:rsidR="00C7592C" w:rsidRPr="002570EB" w:rsidRDefault="00C7592C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7E5D046D" w14:textId="77777777" w:rsidR="00C7592C" w:rsidRPr="002570EB" w:rsidRDefault="00C7592C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8</w:t>
            </w:r>
          </w:p>
        </w:tc>
        <w:tc>
          <w:tcPr>
            <w:tcW w:w="2668" w:type="dxa"/>
          </w:tcPr>
          <w:p w14:paraId="517FC527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2DBB573D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2775" w:type="dxa"/>
          </w:tcPr>
          <w:p w14:paraId="070E927C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551651EC" w14:textId="77777777" w:rsidR="00C7592C" w:rsidRPr="00C901BA" w:rsidRDefault="00C7592C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C7592C" w:rsidRPr="00C96AAD" w14:paraId="6269C139" w14:textId="77777777" w:rsidTr="00D930F4">
        <w:trPr>
          <w:trHeight w:val="4580"/>
        </w:trPr>
        <w:tc>
          <w:tcPr>
            <w:tcW w:w="1389" w:type="dxa"/>
          </w:tcPr>
          <w:p w14:paraId="5D0EF6F5" w14:textId="77777777" w:rsidR="00C7592C" w:rsidRPr="00C96AAD" w:rsidRDefault="00C7592C" w:rsidP="00D930F4">
            <w:pPr>
              <w:rPr>
                <w:i/>
                <w:sz w:val="16"/>
                <w:szCs w:val="16"/>
              </w:rPr>
            </w:pPr>
          </w:p>
          <w:p w14:paraId="22250699" w14:textId="77777777" w:rsidR="00C7592C" w:rsidRPr="00C96AAD" w:rsidRDefault="00C7592C" w:rsidP="00D930F4">
            <w:pPr>
              <w:rPr>
                <w:i/>
                <w:sz w:val="16"/>
                <w:szCs w:val="16"/>
              </w:rPr>
            </w:pPr>
          </w:p>
          <w:p w14:paraId="017ADD26" w14:textId="77777777" w:rsidR="00C7592C" w:rsidRPr="00EC11CE" w:rsidRDefault="00C7592C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6182ABCE" w14:textId="77777777" w:rsidR="00C7592C" w:rsidRPr="00EC11CE" w:rsidRDefault="00C7592C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D05F618" w14:textId="77777777" w:rsidR="00C7592C" w:rsidRPr="00600518" w:rsidRDefault="00C7592C" w:rsidP="00D930F4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18BEF07B" w14:textId="77777777" w:rsidR="00C7592C" w:rsidRPr="00EC11CE" w:rsidRDefault="00C7592C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701C589A" w14:textId="77777777" w:rsidR="00C7592C" w:rsidRPr="00EC11CE" w:rsidRDefault="00C7592C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0A7FF573" w14:textId="77777777" w:rsidR="00C7592C" w:rsidRPr="00EC11CE" w:rsidRDefault="00C7592C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9F7E6A9" w14:textId="77777777" w:rsidR="00C7592C" w:rsidRPr="00EC11CE" w:rsidRDefault="00C7592C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6658CFD6" w14:textId="77777777" w:rsidR="00C7592C" w:rsidRPr="00EC11CE" w:rsidRDefault="00C7592C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782A3AE7" w14:textId="77777777" w:rsidR="00C7592C" w:rsidRPr="00EC11CE" w:rsidRDefault="00C7592C" w:rsidP="00D930F4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07229AEB" w14:textId="77777777" w:rsidR="00C7592C" w:rsidRPr="00C96AAD" w:rsidRDefault="00C7592C" w:rsidP="00D930F4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559DEB88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7CD5CF2E" w14:textId="77777777" w:rsidR="00C7592C" w:rsidRDefault="00C7592C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179FF90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304E07DD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3C9066E0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C7850E" w14:textId="31626713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3151">
              <w:rPr>
                <w:rFonts w:asciiTheme="majorHAnsi" w:hAnsiTheme="majorHAnsi"/>
                <w:sz w:val="20"/>
                <w:szCs w:val="20"/>
              </w:rPr>
              <w:t>Finish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NWEA</w:t>
            </w:r>
          </w:p>
          <w:p w14:paraId="27190564" w14:textId="5AD3A105" w:rsidR="009C3151" w:rsidRDefault="009C3151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Via Part two read pages 102-117</w:t>
            </w:r>
          </w:p>
          <w:p w14:paraId="03D51323" w14:textId="2241A696" w:rsidR="009C3151" w:rsidRDefault="009C3151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Answer questions 5-8</w:t>
            </w:r>
          </w:p>
          <w:p w14:paraId="4BA090DF" w14:textId="2F24A7A4" w:rsidR="009C3151" w:rsidRDefault="009C3151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8 words on vocab sheet to create word puzzle</w:t>
            </w:r>
          </w:p>
          <w:p w14:paraId="23483039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6EAEC9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83411B6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09851E7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5E8ADC24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02C2706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8E1D1C6" w14:textId="77777777" w:rsidR="00C7592C" w:rsidRPr="00C96AAD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A393C12" w14:textId="77777777" w:rsidR="00C7592C" w:rsidRPr="001F1EE4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0C25FA5" w14:textId="77777777" w:rsidR="00C7592C" w:rsidRDefault="00C7592C" w:rsidP="00D930F4">
            <w:pPr>
              <w:rPr>
                <w:sz w:val="16"/>
                <w:szCs w:val="16"/>
              </w:rPr>
            </w:pPr>
          </w:p>
          <w:p w14:paraId="1BDC265E" w14:textId="77777777" w:rsidR="00C7592C" w:rsidRPr="00E076E0" w:rsidRDefault="00C7592C" w:rsidP="00D930F4">
            <w:pPr>
              <w:rPr>
                <w:sz w:val="16"/>
                <w:szCs w:val="16"/>
              </w:rPr>
            </w:pPr>
          </w:p>
          <w:p w14:paraId="67B8AD6D" w14:textId="77777777" w:rsidR="00C7592C" w:rsidRPr="00E076E0" w:rsidRDefault="00C7592C" w:rsidP="00D930F4">
            <w:pPr>
              <w:rPr>
                <w:sz w:val="16"/>
                <w:szCs w:val="16"/>
              </w:rPr>
            </w:pPr>
          </w:p>
          <w:p w14:paraId="32E2212A" w14:textId="77777777" w:rsidR="00C7592C" w:rsidRDefault="00C7592C" w:rsidP="00D930F4">
            <w:pPr>
              <w:rPr>
                <w:sz w:val="16"/>
                <w:szCs w:val="16"/>
              </w:rPr>
            </w:pPr>
          </w:p>
          <w:p w14:paraId="281F17AF" w14:textId="77777777" w:rsidR="00C7592C" w:rsidRPr="00C96AAD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4BDC5CBB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76C243D1" w14:textId="77777777" w:rsidR="00C7592C" w:rsidRDefault="00C7592C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5B08E28" w14:textId="77777777" w:rsidR="00C7592C" w:rsidRDefault="00C7592C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14A574B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A82FAE">
              <w:rPr>
                <w:rFonts w:asciiTheme="majorHAnsi" w:hAnsiTheme="majorHAnsi"/>
                <w:b/>
                <w:sz w:val="18"/>
                <w:szCs w:val="18"/>
              </w:rPr>
              <w:t>Library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0C03AC05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03EAF225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67581D00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5D859B" w14:textId="3ED0FE9E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C3151">
              <w:rPr>
                <w:rFonts w:asciiTheme="majorHAnsi" w:hAnsiTheme="majorHAnsi"/>
                <w:sz w:val="20"/>
                <w:szCs w:val="20"/>
              </w:rPr>
              <w:t>correct</w:t>
            </w:r>
            <w:proofErr w:type="gramEnd"/>
            <w:r w:rsidR="009C3151">
              <w:rPr>
                <w:rFonts w:asciiTheme="majorHAnsi" w:hAnsiTheme="majorHAnsi"/>
                <w:sz w:val="20"/>
                <w:szCs w:val="20"/>
              </w:rPr>
              <w:t xml:space="preserve"> worksheets</w:t>
            </w:r>
          </w:p>
          <w:p w14:paraId="72C4C777" w14:textId="085018D3" w:rsidR="009C3151" w:rsidRDefault="009C3151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pages 81-117</w:t>
            </w:r>
            <w:r w:rsidR="00A54C8B">
              <w:rPr>
                <w:rFonts w:asciiTheme="majorHAnsi" w:hAnsiTheme="majorHAnsi"/>
                <w:sz w:val="20"/>
                <w:szCs w:val="20"/>
              </w:rPr>
              <w:t xml:space="preserve"> Question # 10 and November Precept</w:t>
            </w:r>
          </w:p>
          <w:p w14:paraId="016FEB95" w14:textId="1712F758" w:rsidR="00A54C8B" w:rsidRPr="002570EB" w:rsidRDefault="00C7592C" w:rsidP="00A54C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0DB67C5" w14:textId="68CA9F13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28CFF3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74BE7FE1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B3CDC70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78E19EB5" w14:textId="77777777" w:rsidR="00C7592C" w:rsidRPr="00C96AAD" w:rsidRDefault="00C7592C" w:rsidP="00D930F4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4A497867" w14:textId="32C843E1" w:rsidR="00C7592C" w:rsidRPr="00A54C8B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7F9CE7C6" w14:textId="77777777" w:rsidR="00C7592C" w:rsidRDefault="00C7592C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1749E66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31ED987B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02FF6FF8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83FA41" w14:textId="3DF3F12F" w:rsidR="00C7592C" w:rsidRPr="00A54C8B" w:rsidRDefault="00C7592C" w:rsidP="00D45E5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4C8B">
              <w:rPr>
                <w:rFonts w:asciiTheme="majorHAnsi" w:hAnsiTheme="majorHAnsi"/>
                <w:sz w:val="20"/>
                <w:szCs w:val="20"/>
              </w:rPr>
              <w:t xml:space="preserve">Race game with vocab for part two, </w:t>
            </w:r>
            <w:proofErr w:type="spellStart"/>
            <w:r w:rsidR="00A54C8B">
              <w:rPr>
                <w:rFonts w:asciiTheme="majorHAnsi" w:hAnsiTheme="majorHAnsi"/>
                <w:sz w:val="20"/>
                <w:szCs w:val="20"/>
              </w:rPr>
              <w:t>quizlet</w:t>
            </w:r>
            <w:proofErr w:type="spellEnd"/>
            <w:r w:rsidR="00A54C8B">
              <w:rPr>
                <w:rFonts w:asciiTheme="majorHAnsi" w:hAnsiTheme="majorHAnsi"/>
                <w:sz w:val="20"/>
                <w:szCs w:val="20"/>
              </w:rPr>
              <w:t xml:space="preserve"> live, individual test on iPads for part two. Minimum score of 75 required. </w:t>
            </w:r>
          </w:p>
          <w:p w14:paraId="5F244868" w14:textId="36EAF708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="00A54C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54C8B">
              <w:rPr>
                <w:rFonts w:asciiTheme="majorHAnsi" w:hAnsiTheme="majorHAnsi"/>
                <w:sz w:val="20"/>
                <w:szCs w:val="20"/>
              </w:rPr>
              <w:t>ABC sheet complete up to 13 words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DFAB1D9" w14:textId="33CB7A55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 w:rsidR="00A54C8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585932B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06BC172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50E910AC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183183A8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6EDB74A8" w14:textId="77777777" w:rsidR="00C7592C" w:rsidRDefault="00C7592C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41753B4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3DF31834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31F44774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8EF1BF" w14:textId="285F427A" w:rsidR="00C7592C" w:rsidRDefault="00C7592C" w:rsidP="00A54C8B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54C8B">
              <w:rPr>
                <w:rFonts w:asciiTheme="majorHAnsi" w:hAnsiTheme="majorHAnsi"/>
                <w:sz w:val="20"/>
                <w:szCs w:val="20"/>
              </w:rPr>
              <w:t>Part</w:t>
            </w:r>
            <w:proofErr w:type="gramEnd"/>
            <w:r w:rsidR="00A54C8B">
              <w:rPr>
                <w:rFonts w:asciiTheme="majorHAnsi" w:hAnsiTheme="majorHAnsi"/>
                <w:sz w:val="20"/>
                <w:szCs w:val="20"/>
              </w:rPr>
              <w:t xml:space="preserve"> Three: Summer pages 118-132 read aloud together in class.</w:t>
            </w:r>
          </w:p>
          <w:p w14:paraId="41DD29AB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945392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E29DAA4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66B5A795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1EAEF72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CF0CCF9" w14:textId="77777777" w:rsidR="00C7592C" w:rsidRPr="00C96AAD" w:rsidRDefault="00C7592C" w:rsidP="00D930F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CF416CC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43835A88" w14:textId="77777777" w:rsidR="00C7592C" w:rsidRDefault="00C7592C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134E6CE" w14:textId="77777777" w:rsidR="00C7592C" w:rsidRDefault="00C7592C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58726AF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2CE3C3BE" w14:textId="77777777" w:rsidR="00C7592C" w:rsidRDefault="00C7592C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38D92465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83D61E" w14:textId="649E7E8A" w:rsidR="00C7592C" w:rsidRDefault="00C7592C" w:rsidP="00A54C8B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54C8B">
              <w:rPr>
                <w:rFonts w:asciiTheme="majorHAnsi" w:hAnsiTheme="majorHAnsi"/>
                <w:sz w:val="20"/>
                <w:szCs w:val="20"/>
              </w:rPr>
              <w:t>Part</w:t>
            </w:r>
            <w:proofErr w:type="gramEnd"/>
            <w:r w:rsidR="00A54C8B">
              <w:rPr>
                <w:rFonts w:asciiTheme="majorHAnsi" w:hAnsiTheme="majorHAnsi"/>
                <w:sz w:val="20"/>
                <w:szCs w:val="20"/>
              </w:rPr>
              <w:t xml:space="preserve"> three worksheets in groups </w:t>
            </w:r>
          </w:p>
          <w:p w14:paraId="67B9FD2F" w14:textId="77777777" w:rsidR="00C7592C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32EE6E" w14:textId="77777777" w:rsidR="00C7592C" w:rsidRPr="00C96AAD" w:rsidRDefault="00C7592C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73B38025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4848093F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E978ED4" w14:textId="77777777" w:rsidR="00C7592C" w:rsidRPr="002570EB" w:rsidRDefault="00C7592C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674F25CB" w14:textId="77777777" w:rsidR="00C7592C" w:rsidRPr="00C96AAD" w:rsidRDefault="00C7592C" w:rsidP="00D930F4">
            <w:pPr>
              <w:rPr>
                <w:sz w:val="16"/>
                <w:szCs w:val="16"/>
              </w:rPr>
            </w:pPr>
          </w:p>
        </w:tc>
      </w:tr>
      <w:tr w:rsidR="00C7592C" w:rsidRPr="00C96AAD" w14:paraId="74030253" w14:textId="77777777" w:rsidTr="00D930F4">
        <w:trPr>
          <w:trHeight w:val="1099"/>
        </w:trPr>
        <w:tc>
          <w:tcPr>
            <w:tcW w:w="1389" w:type="dxa"/>
          </w:tcPr>
          <w:p w14:paraId="0E2697CE" w14:textId="77777777" w:rsidR="00C7592C" w:rsidRPr="00C96AAD" w:rsidRDefault="00C7592C" w:rsidP="00D930F4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1" w:name="CCSS.ELA-Literacy.RI.6.4"/>
        <w:tc>
          <w:tcPr>
            <w:tcW w:w="13922" w:type="dxa"/>
            <w:gridSpan w:val="5"/>
          </w:tcPr>
          <w:p w14:paraId="799A631E" w14:textId="77777777" w:rsidR="00C7592C" w:rsidRPr="003B7A51" w:rsidRDefault="00C7592C" w:rsidP="00D930F4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1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32D97953" w14:textId="77777777" w:rsidR="00C7592C" w:rsidRPr="003B7A51" w:rsidRDefault="00C7592C" w:rsidP="00D930F4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5C102FB4" w14:textId="77777777" w:rsidR="00C7592C" w:rsidRPr="00C96AAD" w:rsidRDefault="00C7592C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27D269C" w14:textId="77777777" w:rsidR="00C7592C" w:rsidRDefault="00C7592C" w:rsidP="00C7592C"/>
    <w:p w14:paraId="474C1E94" w14:textId="77777777" w:rsidR="006F03DE" w:rsidRDefault="006F03DE"/>
    <w:sectPr w:rsidR="006F03DE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10E6"/>
    <w:multiLevelType w:val="multilevel"/>
    <w:tmpl w:val="EB36218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C"/>
    <w:rsid w:val="003F5134"/>
    <w:rsid w:val="00486AE5"/>
    <w:rsid w:val="00645CC9"/>
    <w:rsid w:val="006F03DE"/>
    <w:rsid w:val="00975CBF"/>
    <w:rsid w:val="009774CE"/>
    <w:rsid w:val="009C3151"/>
    <w:rsid w:val="00A54C8B"/>
    <w:rsid w:val="00C7592C"/>
    <w:rsid w:val="00CD75F8"/>
    <w:rsid w:val="00D45E56"/>
    <w:rsid w:val="00EB1FBC"/>
    <w:rsid w:val="00F979CC"/>
    <w:rsid w:val="00FF0C5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CBD6"/>
  <w15:chartTrackingRefBased/>
  <w15:docId w15:val="{CB05E443-A6C2-8A4D-B777-24D4BA3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9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2C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592C"/>
    <w:rPr>
      <w:rFonts w:ascii="Chalkboard" w:eastAsiaTheme="minorEastAsia" w:hAnsi="Chalkboard"/>
    </w:rPr>
  </w:style>
  <w:style w:type="paragraph" w:styleId="NormalWeb">
    <w:name w:val="Normal (Web)"/>
    <w:basedOn w:val="Normal"/>
    <w:uiPriority w:val="99"/>
    <w:unhideWhenUsed/>
    <w:rsid w:val="00C759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8/1/b/" TargetMode="External"/><Relationship Id="rId13" Type="http://schemas.openxmlformats.org/officeDocument/2006/relationships/hyperlink" Target="http://www.corestandards.org/ELA-Literacy/W/8/2/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8/1/b/" TargetMode="External"/><Relationship Id="rId12" Type="http://schemas.openxmlformats.org/officeDocument/2006/relationships/hyperlink" Target="http://www.corestandards.org/ELA-Literacy/W/8/2/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8/1/b/" TargetMode="External"/><Relationship Id="rId11" Type="http://schemas.openxmlformats.org/officeDocument/2006/relationships/hyperlink" Target="http://www.corestandards.org/ELA-Literacy/W/8/2/a/" TargetMode="External"/><Relationship Id="rId5" Type="http://schemas.openxmlformats.org/officeDocument/2006/relationships/hyperlink" Target="http://www.corestandards.org/ELA-Literacy/SL/8/1/b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W/8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I/8/7/" TargetMode="External"/><Relationship Id="rId14" Type="http://schemas.openxmlformats.org/officeDocument/2006/relationships/hyperlink" Target="http://www.corestandards.org/ELA-Literacy/W/8/2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3</cp:revision>
  <dcterms:created xsi:type="dcterms:W3CDTF">2019-05-09T18:09:00Z</dcterms:created>
  <dcterms:modified xsi:type="dcterms:W3CDTF">2019-05-13T16:01:00Z</dcterms:modified>
</cp:coreProperties>
</file>